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3" w:rsidRDefault="008637F9" w:rsidP="008637F9">
      <w:pPr>
        <w:spacing w:after="0" w:line="272" w:lineRule="atLeast"/>
        <w:jc w:val="center"/>
        <w:rPr>
          <w:rFonts w:ascii="&amp;quot" w:eastAsia="Times New Roman" w:hAnsi="&amp;quot" w:cs="Arial"/>
          <w:b/>
          <w:bCs/>
          <w:sz w:val="20"/>
        </w:rPr>
      </w:pPr>
      <w:r w:rsidRPr="00D51F9A">
        <w:rPr>
          <w:rFonts w:ascii="&amp;quot" w:eastAsia="Times New Roman" w:hAnsi="&amp;quot" w:cs="Arial"/>
          <w:b/>
          <w:bCs/>
          <w:sz w:val="20"/>
        </w:rPr>
        <w:t xml:space="preserve">СВОДНАЯ </w:t>
      </w:r>
      <w:r w:rsidR="00586D23" w:rsidRPr="00D51F9A">
        <w:rPr>
          <w:rFonts w:ascii="&amp;quot" w:eastAsia="Times New Roman" w:hAnsi="&amp;quot" w:cs="Arial" w:hint="eastAsia"/>
          <w:b/>
          <w:bCs/>
          <w:sz w:val="20"/>
        </w:rPr>
        <w:t>ИНФОРМАЦИЯ</w:t>
      </w:r>
      <w:r w:rsidR="00586D23" w:rsidRPr="00D51F9A">
        <w:rPr>
          <w:rFonts w:ascii="&amp;quot" w:eastAsia="Times New Roman" w:hAnsi="&amp;quot" w:cs="Arial"/>
          <w:b/>
          <w:bCs/>
          <w:sz w:val="20"/>
        </w:rPr>
        <w:t xml:space="preserve"> </w:t>
      </w:r>
      <w:r w:rsidR="00586D23" w:rsidRPr="00D51F9A">
        <w:rPr>
          <w:rFonts w:ascii="&amp;quot" w:eastAsia="Times New Roman" w:hAnsi="&amp;quot" w:cs="Arial" w:hint="eastAsia"/>
          <w:b/>
          <w:bCs/>
          <w:sz w:val="20"/>
        </w:rPr>
        <w:t>ПО</w:t>
      </w:r>
      <w:r w:rsidR="00586D23" w:rsidRPr="00D51F9A">
        <w:rPr>
          <w:rFonts w:ascii="&amp;quot" w:eastAsia="Times New Roman" w:hAnsi="&amp;quot" w:cs="Arial"/>
          <w:b/>
          <w:bCs/>
          <w:sz w:val="20"/>
        </w:rPr>
        <w:t xml:space="preserve"> </w:t>
      </w:r>
      <w:r w:rsidR="00586D23">
        <w:rPr>
          <w:rFonts w:ascii="&amp;quot" w:eastAsia="Times New Roman" w:hAnsi="&amp;quot" w:cs="Arial" w:hint="eastAsia"/>
          <w:b/>
          <w:bCs/>
          <w:sz w:val="20"/>
        </w:rPr>
        <w:t>ПРЕДОСТАВЛЕНИЮ</w:t>
      </w:r>
      <w:r w:rsidR="00586D23">
        <w:rPr>
          <w:rFonts w:ascii="&amp;quot" w:eastAsia="Times New Roman" w:hAnsi="&amp;quot" w:cs="Arial"/>
          <w:b/>
          <w:bCs/>
          <w:sz w:val="20"/>
        </w:rPr>
        <w:t xml:space="preserve"> </w:t>
      </w:r>
    </w:p>
    <w:p w:rsidR="008637F9" w:rsidRPr="00D51F9A" w:rsidRDefault="00586D23" w:rsidP="008637F9">
      <w:pPr>
        <w:spacing w:after="0" w:line="272" w:lineRule="atLeast"/>
        <w:jc w:val="center"/>
        <w:rPr>
          <w:rFonts w:ascii="&amp;quot" w:eastAsia="Times New Roman" w:hAnsi="&amp;quot" w:cs="Arial"/>
          <w:b/>
          <w:bCs/>
          <w:sz w:val="20"/>
        </w:rPr>
      </w:pPr>
      <w:r>
        <w:rPr>
          <w:rFonts w:ascii="&amp;quot" w:eastAsia="Times New Roman" w:hAnsi="&amp;quot" w:cs="Arial" w:hint="eastAsia"/>
          <w:b/>
          <w:bCs/>
          <w:sz w:val="20"/>
        </w:rPr>
        <w:t>МУНИЦИПАЛЬНЫХ</w:t>
      </w:r>
      <w:r>
        <w:rPr>
          <w:rFonts w:ascii="&amp;quot" w:eastAsia="Times New Roman" w:hAnsi="&amp;quot" w:cs="Arial"/>
          <w:b/>
          <w:bCs/>
          <w:sz w:val="20"/>
        </w:rPr>
        <w:t xml:space="preserve"> </w:t>
      </w:r>
      <w:r>
        <w:rPr>
          <w:rFonts w:ascii="&amp;quot" w:eastAsia="Times New Roman" w:hAnsi="&amp;quot" w:cs="Arial" w:hint="eastAsia"/>
          <w:b/>
          <w:bCs/>
          <w:sz w:val="20"/>
        </w:rPr>
        <w:t>УСЛУГ</w:t>
      </w:r>
      <w:r>
        <w:rPr>
          <w:rFonts w:ascii="&amp;quot" w:eastAsia="Times New Roman" w:hAnsi="&amp;quot" w:cs="Arial"/>
          <w:b/>
          <w:bCs/>
          <w:sz w:val="20"/>
        </w:rPr>
        <w:t xml:space="preserve"> </w:t>
      </w:r>
      <w:r w:rsidRPr="00D51F9A">
        <w:rPr>
          <w:rFonts w:ascii="&amp;quot" w:eastAsia="Times New Roman" w:hAnsi="&amp;quot" w:cs="Arial" w:hint="eastAsia"/>
          <w:b/>
          <w:bCs/>
          <w:sz w:val="20"/>
        </w:rPr>
        <w:t> ЗА</w:t>
      </w:r>
      <w:r w:rsidRPr="00D51F9A">
        <w:rPr>
          <w:rFonts w:ascii="&amp;quot" w:eastAsia="Times New Roman" w:hAnsi="&amp;quot" w:cs="Arial"/>
          <w:b/>
          <w:bCs/>
          <w:sz w:val="20"/>
        </w:rPr>
        <w:t xml:space="preserve"> 2017 </w:t>
      </w:r>
      <w:r w:rsidRPr="00D51F9A">
        <w:rPr>
          <w:rFonts w:ascii="&amp;quot" w:eastAsia="Times New Roman" w:hAnsi="&amp;quot" w:cs="Arial" w:hint="eastAsia"/>
          <w:b/>
          <w:bCs/>
          <w:sz w:val="20"/>
        </w:rPr>
        <w:t>ГОД</w:t>
      </w:r>
    </w:p>
    <w:p w:rsidR="008637F9" w:rsidRPr="008637F9" w:rsidRDefault="008637F9" w:rsidP="008637F9">
      <w:pPr>
        <w:spacing w:after="0" w:line="272" w:lineRule="atLeast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pPr w:leftFromText="180" w:rightFromText="180" w:vertAnchor="text" w:tblpX="-81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5279"/>
        <w:gridCol w:w="1665"/>
        <w:gridCol w:w="2086"/>
      </w:tblGrid>
      <w:tr w:rsidR="002430D4" w:rsidRPr="00D51F9A" w:rsidTr="002430D4">
        <w:trPr>
          <w:trHeight w:val="346"/>
        </w:trPr>
        <w:tc>
          <w:tcPr>
            <w:tcW w:w="265" w:type="pct"/>
            <w:vMerge w:val="restar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pct"/>
            <w:vMerge w:val="restar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   услуги</w:t>
            </w:r>
          </w:p>
        </w:tc>
        <w:tc>
          <w:tcPr>
            <w:tcW w:w="1967" w:type="pct"/>
            <w:gridSpan w:val="2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обратившихся  заявителей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vMerge/>
            <w:shd w:val="clear" w:color="auto" w:fill="auto"/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8637F9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7F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Заринского района Алтайского края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0D4" w:rsidRPr="00D51F9A" w:rsidTr="002430D4">
        <w:trPr>
          <w:trHeight w:val="518"/>
        </w:trPr>
        <w:tc>
          <w:tcPr>
            <w:tcW w:w="265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shd w:val="clear" w:color="auto" w:fill="auto"/>
            <w:vAlign w:val="center"/>
            <w:hideMark/>
          </w:tcPr>
          <w:p w:rsidR="002430D4" w:rsidRPr="00D51F9A" w:rsidRDefault="002430D4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3D15E2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pct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430D4" w:rsidRPr="00D51F9A" w:rsidRDefault="003D15E2" w:rsidP="0086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37F9" w:rsidRPr="00D51F9A" w:rsidRDefault="008637F9"/>
    <w:p w:rsidR="00D51F9A" w:rsidRPr="00D51F9A" w:rsidRDefault="008637F9" w:rsidP="002430D4">
      <w:pPr>
        <w:pStyle w:val="a3"/>
      </w:pPr>
      <w:r w:rsidRPr="00D51F9A">
        <w:br w:type="textWrapping" w:clear="all"/>
      </w:r>
    </w:p>
    <w:p w:rsidR="002430D4" w:rsidRPr="00D51F9A" w:rsidRDefault="002430D4" w:rsidP="002430D4">
      <w:pPr>
        <w:pStyle w:val="a3"/>
      </w:pPr>
      <w:r w:rsidRPr="00D51F9A">
        <w:t xml:space="preserve">Поступившие заявления рассмотрены в установленном порядке. По всем вопросам даны разъяснения </w:t>
      </w:r>
    </w:p>
    <w:p w:rsidR="008637F9" w:rsidRPr="00D51F9A" w:rsidRDefault="008637F9"/>
    <w:sectPr w:rsidR="008637F9" w:rsidRPr="00D5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282"/>
    <w:multiLevelType w:val="multilevel"/>
    <w:tmpl w:val="0D7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37F9"/>
    <w:rsid w:val="002430D4"/>
    <w:rsid w:val="003D15E2"/>
    <w:rsid w:val="00586D23"/>
    <w:rsid w:val="008637F9"/>
    <w:rsid w:val="00D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Bondareva_ev</dc:creator>
  <cp:keywords/>
  <dc:description/>
  <cp:lastModifiedBy>Bondareva_ev</cp:lastModifiedBy>
  <cp:revision>6</cp:revision>
  <dcterms:created xsi:type="dcterms:W3CDTF">2018-02-13T03:28:00Z</dcterms:created>
  <dcterms:modified xsi:type="dcterms:W3CDTF">2018-02-13T03:49:00Z</dcterms:modified>
</cp:coreProperties>
</file>