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9BB">
        <w:rPr>
          <w:rFonts w:ascii="Times New Roman" w:eastAsia="Times New Roman" w:hAnsi="Times New Roman" w:cs="Times New Roman"/>
          <w:lang w:eastAsia="ru-RU"/>
        </w:rPr>
        <w:t>         </w:t>
      </w:r>
    </w:p>
    <w:p w:rsidR="008447B4" w:rsidRPr="00DA24D1" w:rsidRDefault="008447B4" w:rsidP="00DA24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Юридические лица,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независимо от организационно-правовой формы, и индивидуальные предприниматели, деятельность которых связана с организацией питания обучающихся,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обеспечивают следующее: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-наличие в каждой организации СанПиН 2.4.5.2409-08;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-выполнение требований санитарных правил всеми сотрудниками предприятия;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-должное санитарное состояние источников водоснабжения и качество воды в них;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-организацию производственного контроля, включающего лабораторно-инструментальные исследования;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-наличие необходимых условий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школьников;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-прием на работу лиц, имеющих допуск к работе по состоянию здоровья, прошедших профессиональную гигиеническую подготовку и аттестацию;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-наличие личных медицинских книжек у каждого работника;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-своевременное прохождение предварительного, при поступлении на работу, и периодических медицинских обследований всеми сотрудниками;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-организацию курсовой гигиенической подготовки и переподготовки персонала по программе гигиенического обучения </w:t>
      </w:r>
      <w:r w:rsidRPr="00DA24D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 реже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одного раза в два года;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-ежедневное ведение необходимой документации (</w:t>
      </w:r>
      <w:proofErr w:type="spellStart"/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бракеражные</w:t>
      </w:r>
      <w:proofErr w:type="spellEnd"/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журналы, журналы осмотров персонала на гнойничковые и острые респираторные заболевания, и другие документы, в соответствие с СанПиН 2.4.5.2409-08);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-создание условий труда работников в соответствии с действующим законодательством РФ, санитарными правилами, гигиеническими нормативами;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-организацию регулярной централизованной стрики и починки санитарной одежды;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-исправную работу технологического, холодильного и другого оборудования предприятия;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-проведение мероприятий по дезинфекции, дезинсекции и дератизации;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-наличие аптечек для оказания первой медицинской помощи и их своевременное пополнение;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-организацию санитарно-просветительной работы с персоналом (проведение семинаров, бесед, лекций).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</w:t>
      </w:r>
      <w:r w:rsidRPr="00DA24D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DA24D1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Кто контролирует качество и безопасность питания детей в школе? За чем должны следить медицинские работники?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Контроль за качеством и безопасностью питания обучающихся осуществляет юридическое лицо или индивидуальный предприниматель, обеспечивающий питание в образовательном учреждении.</w:t>
      </w:r>
    </w:p>
    <w:p w:rsid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         </w:t>
      </w:r>
    </w:p>
    <w:p w:rsidR="00DA24D1" w:rsidRDefault="00DA24D1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DA24D1" w:rsidRDefault="008447B4" w:rsidP="00DA24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Медицинские работники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должны следить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за организацией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питания в общеобразовательном учреждении,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 том числе за качеством поступающих продуктов, правильностью их закладки.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Продукты, поступающие на пищеблок, </w:t>
      </w:r>
    </w:p>
    <w:p w:rsidR="00DA24D1" w:rsidRDefault="00DA24D1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должны соответствовать гигиеническим требованиям, предъявляемым к продовольственному сырью и пищевым продуктам, и сопровождаться документацией, удостоверяющей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Для контроля за качеством поступающей продукции проводят её бракераж и делают запись в журнале бракеража пищевых продуктов и продовольственного сырья в соответствии с рекомендуемой формой.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 Для контроля за качественным и количественным составом рациона питания, ассортиментом используемых пищевых продуктов и продовольственного сырья медицинский работник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ведет ведомость контроля за питанием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. В конце каждой недели или один раз в 10 дней осуществляет подсчет и сравнение со среднесуточными нормами питания (в расчете на одного человека, в среднем за неделю или за 10 дней).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</w:t>
      </w:r>
      <w:r w:rsidRPr="00DA24D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DA24D1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Кто осуществляет снятие пробы и можно ли проводить выдачу блюд без нее?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 xml:space="preserve">         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Выдача готовой пищи осуществляется только после снятия пробы. Оценку качества блюд проводит </w:t>
      </w:r>
      <w:proofErr w:type="spellStart"/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бракеражная</w:t>
      </w:r>
      <w:proofErr w:type="spellEnd"/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комиссия в составе не менее 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трех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 человек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медицинского работника, работника пищеблока и представителя администрации 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образовательного учреждения по органолептическим показателям (пробу снимают непосредственно из емкостей, в которых пищу готовили). Результат регистрируется в журнале бракеража готовой кулинарной продукции в соответствии с рекомендуемой формой. Вес порционных блюд должен соответствовать выходу блюда, указанному в меню-раскладке. При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нарушении технологии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приготовления пищи, а также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случае неготовности блюдо к выдаче не допускается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до устранения выявленных кулинарных недостатков.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          </w:t>
      </w:r>
      <w:r w:rsidRPr="00DA24D1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Кто отбирает суточную пробу?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 xml:space="preserve">         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С целью контроля за соблюдением технологического процесса от каждой партии приготовленных блюд отбирается суточная проба.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Отбор осуществляет работник пищеблока (повар)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в соответствии с рекомендациями по отбору про СанПиН 2.4.5.2409-08.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Контроль за правильностью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отбора и условиями хранения суточных проб осуществляет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медицинский работник.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       </w:t>
      </w:r>
      <w:r w:rsidRPr="00DA24D1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  Должен ли медработник проводить осмотр сотрудников пищеблока?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 xml:space="preserve">         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Ежедневно перед началом работы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медицинский работник проводит осмотр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сотрудников организации общественного питания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перед началом рабочей смены заносят в журнал здоровья в соответствии с рекомендуемой формой.</w:t>
      </w:r>
    </w:p>
    <w:p w:rsid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        </w:t>
      </w:r>
      <w:r w:rsidRPr="00DA24D1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 </w:t>
      </w:r>
    </w:p>
    <w:p w:rsidR="00DA24D1" w:rsidRDefault="00DA24D1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</w:pP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Какие исследования должны проводиться при организации питания в школе?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 xml:space="preserve">         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определения в продуктах пищевой ценности (белков, жиров, углеводов, минеральных веществ и витаминов) и подтверждения безопасности приготовления блюд на соответствие их гигиеническим требованиям должны проводиться лабораторные и инструментальные исследования.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Их порядок и объем устанавливают юридические лица или индивидуальные предприниматели,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обеспечивающие и (или) организующие питание, независимо от формы собственности и профиля производства, в соответствии с рекомендуемой номенклатурой, объемом и периодичностью проведения лабораторных и инструментальных исследований в соответствие с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 В образовательном учреждении рекомендуется организовывать работу по формированию навыков и культуры здорового питания, этике приема пищи, профилактике </w:t>
      </w:r>
      <w:proofErr w:type="spellStart"/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алиментарно</w:t>
      </w:r>
      <w:proofErr w:type="spellEnd"/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зависимых болезней, пищевых отравлений и инфекционных заболеваний. Формы такой работы могут быть разными-лекции, семинары, деловые игры, викторины, дни здоровья</w:t>
      </w: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.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       </w:t>
      </w:r>
      <w:r w:rsidRPr="00DA24D1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  Должно ли вывешиваться в обеденном зале меню и можно ли привлекать детей к уборке зала, а педагогов к раздаче (</w:t>
      </w:r>
      <w:proofErr w:type="spellStart"/>
      <w:r w:rsidRPr="00DA24D1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порционированию</w:t>
      </w:r>
      <w:proofErr w:type="spellEnd"/>
      <w:r w:rsidRPr="00DA24D1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) блюд?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    </w:t>
      </w:r>
      <w:r w:rsidR="001129BB" w:rsidRPr="00DA24D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4445</wp:posOffset>
            </wp:positionV>
            <wp:extent cx="1707515" cy="1476375"/>
            <wp:effectExtent l="0" t="0" r="6985" b="9525"/>
            <wp:wrapSquare wrapText="bothSides"/>
            <wp:docPr id="4" name="Рисунок 4" descr="http://sch1375u.mskobr.ru/files/folder/12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375u.mskobr.ru/files/folder/123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    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Меню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котором указывают сведения об объемах блюд и названия кулинарных изделий,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вывешивают в обеденном зале ежедневно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. Что касается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детей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присутствие обучающихся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 производственных помещениях столовой категорически запрещается. 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Привлекать учеников к работам, связанным с приготовлением пищи, чистке овощей, раздаче готовых блюд, резке хлеба, мытью посуды и уборке помещения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не разрешается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447B4" w:rsidRPr="00DA24D1" w:rsidRDefault="008447B4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В соответствие с СанПиН2.4.5.2409-08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нельзя привлекать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к приготовлению, </w:t>
      </w:r>
      <w:proofErr w:type="spellStart"/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порционированию</w:t>
      </w:r>
      <w:proofErr w:type="spellEnd"/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раздаче кулинарных изделий, проведению санитарной обработки и дезинфекции оборудования, посуды и инвентаря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персонал, в должностные обязанности которого не входят указанные виды деятельности.</w:t>
      </w:r>
    </w:p>
    <w:p w:rsidR="008447B4" w:rsidRDefault="008447B4" w:rsidP="008447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24D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A24D1" w:rsidRPr="00DA24D1" w:rsidRDefault="00DA24D1" w:rsidP="008447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63D43" w:rsidRPr="00DA24D1" w:rsidRDefault="008447B4" w:rsidP="00DA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</w:pPr>
      <w:r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Подготовлено </w:t>
      </w:r>
      <w:proofErr w:type="gramStart"/>
      <w:r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Филиалом  ФБУЗ</w:t>
      </w:r>
      <w:proofErr w:type="gramEnd"/>
      <w:r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«Центр гигиены и эпидемиологии в Алтайском краев </w:t>
      </w:r>
      <w:proofErr w:type="spellStart"/>
      <w:r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г.Заринске</w:t>
      </w:r>
      <w:proofErr w:type="spellEnd"/>
      <w:r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, Заринском, </w:t>
      </w:r>
      <w:proofErr w:type="spellStart"/>
      <w:r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Залесовском</w:t>
      </w:r>
      <w:proofErr w:type="spellEnd"/>
      <w:r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, </w:t>
      </w:r>
      <w:proofErr w:type="spellStart"/>
      <w:r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Кытмановском</w:t>
      </w:r>
      <w:proofErr w:type="spellEnd"/>
      <w:r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и </w:t>
      </w:r>
      <w:proofErr w:type="spellStart"/>
      <w:r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Тогульском</w:t>
      </w:r>
      <w:proofErr w:type="spellEnd"/>
      <w:r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районах» </w:t>
      </w:r>
      <w:r w:rsidR="00DA24D1" w:rsidRPr="00DA24D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2018 г.</w:t>
      </w:r>
    </w:p>
    <w:p w:rsidR="00DA24D1" w:rsidRPr="00DA24D1" w:rsidRDefault="00DA24D1" w:rsidP="00DA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129BB" w:rsidRPr="00DA24D1" w:rsidRDefault="001129BB" w:rsidP="00844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1129BB" w:rsidRPr="00DA24D1" w:rsidRDefault="001129BB" w:rsidP="00844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DA24D1" w:rsidRDefault="00DA24D1" w:rsidP="001129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:rsidR="001129BB" w:rsidRPr="00DA24D1" w:rsidRDefault="001129BB" w:rsidP="001129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DA24D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Организация питания в школе</w:t>
      </w:r>
    </w:p>
    <w:p w:rsidR="001129BB" w:rsidRPr="00DA24D1" w:rsidRDefault="001129BB" w:rsidP="00112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0A1FE5B6" wp14:editId="04BC3097">
            <wp:simplePos x="0" y="0"/>
            <wp:positionH relativeFrom="column">
              <wp:posOffset>19050</wp:posOffset>
            </wp:positionH>
            <wp:positionV relativeFrom="paragraph">
              <wp:posOffset>118110</wp:posOffset>
            </wp:positionV>
            <wp:extent cx="1905000" cy="1238250"/>
            <wp:effectExtent l="0" t="0" r="0" b="0"/>
            <wp:wrapSquare wrapText="bothSides"/>
            <wp:docPr id="2" name="Рисунок 2" descr="http://ogo.ua/images/articles/1567/big/142667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go.ua/images/articles/1567/big/1426672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F4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т того, насколько благоприятными будут условия для проведения учебных занятий, трудового обучения, физического воспитания, культурно-массовой и воспитательной работы, а также питания и отдыха в учреждениях образования, зависит не только успех образовательного процесса, но и здоровье тех, кто учится, и тех, кто учит. На одном из аспектов этой большой работы – организации питания в школе мы и хотим остановиться.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        </w:t>
      </w:r>
      <w:r w:rsidRPr="00DA24D1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 Возникает много вопросов со стороны директоров школ и организаторов питания – кто за что отвечает в части соблюдения требований по выполнению санитарных правил и нормативов.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Организация питания в школе должна соответствовать требованиям СанПиН 2.4.5.2409-08 «</w:t>
      </w:r>
      <w:r w:rsidRPr="00DA24D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» и ряда </w:t>
      </w:r>
      <w:r w:rsidRPr="00DA24D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других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нормативных документов: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 Федеральный закон </w:t>
      </w:r>
      <w:r w:rsidRPr="00DA24D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«Об образовании в Российской Федерации»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№273-ФЗ от 29 декабря 2012 года с изменениями 2015-2016г.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 Федеральный закон </w:t>
      </w:r>
      <w:r w:rsidRPr="00DA24D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«О санитарно-эпидемиологическом благополучии населения»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от 03.03.1999 г. № 52-ФЗ;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 Федеральный закон </w:t>
      </w:r>
      <w:r w:rsidRPr="00DA24D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«О защите прав потребителей»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от 07.02.1992 г. № 2300-1-ФЗ;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 Федеральный закон </w:t>
      </w:r>
      <w:r w:rsidRPr="00DA24D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«О качестве и безопасности пищевых продуктов»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от 02.01.2000 г. № 29-ФЗ;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 Федеральный закон </w:t>
      </w:r>
      <w:r w:rsidRPr="00DA24D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«О техническом регулировании»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от 27.12.2000г. №184-ФЗ;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Технические регламенты Таможенного союза на пищевые продукты;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 СанПиН 2.3.2.1940-05 </w:t>
      </w:r>
      <w:r w:rsidRPr="00DA24D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«Организация детского питания»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 СанПиН 2.3.2.1078-01 «</w:t>
      </w:r>
      <w:r w:rsidRPr="00DA24D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Гигиенические требования к безопасности и пищевой ценности пищевых продуктов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»;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 СП 1.1.1058-01 «</w:t>
      </w:r>
      <w:r w:rsidRPr="00DA24D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»;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оборотоспособности</w:t>
      </w:r>
      <w:proofErr w:type="spellEnd"/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них продовольственного сырья и пищевых продуктов»;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- МР 2.4.5.0107-15 «Организация питания детей дошкольного и школьного возраста в организованных коллективах»</w:t>
      </w:r>
    </w:p>
    <w:p w:rsidR="001129BB" w:rsidRPr="00DA24D1" w:rsidRDefault="001129BB" w:rsidP="0011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</w:t>
      </w:r>
      <w:r w:rsidRPr="00DA24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Руководитель образовательного учреждения</w:t>
      </w:r>
      <w:r w:rsidRPr="00DA24D1">
        <w:rPr>
          <w:rFonts w:ascii="Times New Roman" w:eastAsia="Times New Roman" w:hAnsi="Times New Roman" w:cs="Times New Roman"/>
          <w:sz w:val="21"/>
          <w:szCs w:val="21"/>
          <w:lang w:eastAsia="ru-RU"/>
        </w:rPr>
        <w:t> отвечает за организацию и полноту охвата обучающихся горячим питанием.</w:t>
      </w:r>
      <w:bookmarkStart w:id="0" w:name="_GoBack"/>
      <w:bookmarkEnd w:id="0"/>
    </w:p>
    <w:sectPr w:rsidR="001129BB" w:rsidRPr="00DA24D1" w:rsidSect="00DA24D1">
      <w:pgSz w:w="16838" w:h="11906" w:orient="landscape"/>
      <w:pgMar w:top="284" w:right="820" w:bottom="426" w:left="720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B4"/>
    <w:rsid w:val="001129BB"/>
    <w:rsid w:val="00354199"/>
    <w:rsid w:val="00510EB3"/>
    <w:rsid w:val="00663D43"/>
    <w:rsid w:val="008447B4"/>
    <w:rsid w:val="00852332"/>
    <w:rsid w:val="00983637"/>
    <w:rsid w:val="00C90EF4"/>
    <w:rsid w:val="00D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77C3-1E91-4EF1-8EBC-9F4446B4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19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13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9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2018-05-16T04:44:00Z</cp:lastPrinted>
  <dcterms:created xsi:type="dcterms:W3CDTF">2018-05-16T04:44:00Z</dcterms:created>
  <dcterms:modified xsi:type="dcterms:W3CDTF">2018-05-16T05:02:00Z</dcterms:modified>
</cp:coreProperties>
</file>