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E08" w:rsidRPr="00C34574" w:rsidRDefault="00D04E08" w:rsidP="00C34574">
      <w:pPr>
        <w:spacing w:after="0"/>
        <w:jc w:val="center"/>
        <w:rPr>
          <w:rFonts w:ascii="Times New Roman" w:hAnsi="Times New Roman" w:cs="Times New Roman"/>
          <w:sz w:val="28"/>
          <w:szCs w:val="28"/>
        </w:rPr>
      </w:pPr>
      <w:r w:rsidRPr="00C34574">
        <w:rPr>
          <w:rFonts w:ascii="Times New Roman" w:hAnsi="Times New Roman" w:cs="Times New Roman"/>
          <w:sz w:val="28"/>
          <w:szCs w:val="28"/>
        </w:rPr>
        <w:t>ДОКЛАД</w:t>
      </w:r>
    </w:p>
    <w:p w:rsidR="00D04E08" w:rsidRPr="00C34574" w:rsidRDefault="00D04E08" w:rsidP="00C34574">
      <w:pPr>
        <w:spacing w:after="0"/>
        <w:jc w:val="center"/>
        <w:rPr>
          <w:rFonts w:ascii="Times New Roman" w:hAnsi="Times New Roman" w:cs="Times New Roman"/>
          <w:sz w:val="28"/>
          <w:szCs w:val="28"/>
        </w:rPr>
      </w:pPr>
    </w:p>
    <w:p w:rsidR="00D04E08" w:rsidRPr="00C34574" w:rsidRDefault="00D04E08" w:rsidP="00C34574">
      <w:pPr>
        <w:spacing w:after="0"/>
        <w:jc w:val="center"/>
        <w:rPr>
          <w:rFonts w:ascii="Times New Roman" w:hAnsi="Times New Roman" w:cs="Times New Roman"/>
          <w:sz w:val="28"/>
          <w:szCs w:val="28"/>
          <w:lang w:eastAsia="en-US"/>
        </w:rPr>
      </w:pPr>
      <w:r w:rsidRPr="00C34574">
        <w:rPr>
          <w:rFonts w:ascii="Times New Roman" w:hAnsi="Times New Roman" w:cs="Times New Roman"/>
          <w:sz w:val="28"/>
          <w:szCs w:val="28"/>
          <w:lang w:eastAsia="en-US"/>
        </w:rPr>
        <w:t>председателя комитета по образованию</w:t>
      </w:r>
      <w:r w:rsidR="00C34574">
        <w:rPr>
          <w:rFonts w:ascii="Times New Roman" w:hAnsi="Times New Roman" w:cs="Times New Roman"/>
          <w:sz w:val="28"/>
          <w:szCs w:val="28"/>
          <w:lang w:eastAsia="en-US"/>
        </w:rPr>
        <w:t xml:space="preserve"> </w:t>
      </w:r>
      <w:r w:rsidR="00A924E7">
        <w:rPr>
          <w:rFonts w:ascii="Times New Roman" w:hAnsi="Times New Roman" w:cs="Times New Roman"/>
          <w:sz w:val="28"/>
          <w:szCs w:val="28"/>
          <w:lang w:eastAsia="en-US"/>
        </w:rPr>
        <w:t>Заринского района</w:t>
      </w:r>
      <w:r w:rsidRPr="00C34574">
        <w:rPr>
          <w:rFonts w:ascii="Times New Roman" w:hAnsi="Times New Roman" w:cs="Times New Roman"/>
          <w:sz w:val="28"/>
          <w:szCs w:val="28"/>
          <w:lang w:eastAsia="en-US"/>
        </w:rPr>
        <w:t xml:space="preserve"> </w:t>
      </w:r>
    </w:p>
    <w:p w:rsidR="00D04E08" w:rsidRDefault="00D04E08" w:rsidP="00C34574">
      <w:pPr>
        <w:spacing w:after="0"/>
        <w:jc w:val="center"/>
        <w:rPr>
          <w:rFonts w:ascii="Times New Roman" w:hAnsi="Times New Roman" w:cs="Times New Roman"/>
          <w:bCs/>
          <w:sz w:val="28"/>
          <w:szCs w:val="28"/>
        </w:rPr>
      </w:pPr>
      <w:r w:rsidRPr="00C34574">
        <w:rPr>
          <w:rFonts w:ascii="Times New Roman" w:hAnsi="Times New Roman" w:cs="Times New Roman"/>
          <w:sz w:val="28"/>
          <w:szCs w:val="28"/>
        </w:rPr>
        <w:t>на августовско</w:t>
      </w:r>
      <w:r w:rsidR="00A924E7">
        <w:rPr>
          <w:rFonts w:ascii="Times New Roman" w:hAnsi="Times New Roman" w:cs="Times New Roman"/>
          <w:sz w:val="28"/>
          <w:szCs w:val="28"/>
        </w:rPr>
        <w:t>м</w:t>
      </w:r>
      <w:r w:rsidRPr="00C34574">
        <w:rPr>
          <w:rFonts w:ascii="Times New Roman" w:hAnsi="Times New Roman" w:cs="Times New Roman"/>
          <w:sz w:val="28"/>
          <w:szCs w:val="28"/>
        </w:rPr>
        <w:t xml:space="preserve"> </w:t>
      </w:r>
      <w:r w:rsidRPr="00C34574">
        <w:rPr>
          <w:rFonts w:ascii="Times New Roman" w:hAnsi="Times New Roman" w:cs="Times New Roman"/>
          <w:bCs/>
          <w:sz w:val="28"/>
          <w:szCs w:val="28"/>
        </w:rPr>
        <w:t>педагогическо</w:t>
      </w:r>
      <w:r w:rsidR="00A924E7">
        <w:rPr>
          <w:rFonts w:ascii="Times New Roman" w:hAnsi="Times New Roman" w:cs="Times New Roman"/>
          <w:bCs/>
          <w:sz w:val="28"/>
          <w:szCs w:val="28"/>
        </w:rPr>
        <w:t>м</w:t>
      </w:r>
      <w:r w:rsidRPr="00C34574">
        <w:rPr>
          <w:rFonts w:ascii="Times New Roman" w:hAnsi="Times New Roman" w:cs="Times New Roman"/>
          <w:bCs/>
          <w:sz w:val="28"/>
          <w:szCs w:val="28"/>
        </w:rPr>
        <w:t xml:space="preserve"> </w:t>
      </w:r>
      <w:r w:rsidR="00A924E7">
        <w:rPr>
          <w:rFonts w:ascii="Times New Roman" w:hAnsi="Times New Roman" w:cs="Times New Roman"/>
          <w:bCs/>
          <w:sz w:val="28"/>
          <w:szCs w:val="28"/>
        </w:rPr>
        <w:t>совещании</w:t>
      </w:r>
    </w:p>
    <w:p w:rsidR="00A924E7" w:rsidRPr="00C34574" w:rsidRDefault="00A924E7" w:rsidP="00C34574">
      <w:pPr>
        <w:spacing w:after="0"/>
        <w:jc w:val="center"/>
        <w:rPr>
          <w:rFonts w:ascii="Times New Roman" w:hAnsi="Times New Roman" w:cs="Times New Roman"/>
          <w:bCs/>
          <w:sz w:val="28"/>
          <w:szCs w:val="28"/>
        </w:rPr>
      </w:pPr>
    </w:p>
    <w:p w:rsidR="00A924E7" w:rsidRDefault="00A924E7" w:rsidP="00A924E7">
      <w:pPr>
        <w:pStyle w:val="a5"/>
        <w:shd w:val="clear" w:color="auto" w:fill="FFFFFF"/>
        <w:spacing w:before="0" w:beforeAutospacing="0" w:after="150" w:afterAutospacing="0"/>
        <w:jc w:val="center"/>
        <w:rPr>
          <w:bCs/>
          <w:color w:val="000000"/>
          <w:sz w:val="28"/>
          <w:szCs w:val="28"/>
        </w:rPr>
      </w:pPr>
      <w:r w:rsidRPr="00C17B06">
        <w:rPr>
          <w:b/>
          <w:bCs/>
          <w:color w:val="000000"/>
          <w:sz w:val="28"/>
          <w:szCs w:val="28"/>
        </w:rPr>
        <w:t>«</w:t>
      </w:r>
      <w:r w:rsidRPr="00C17B06">
        <w:rPr>
          <w:bCs/>
          <w:color w:val="000000"/>
          <w:sz w:val="28"/>
          <w:szCs w:val="28"/>
        </w:rPr>
        <w:t xml:space="preserve">Образование Заринского района: актуальные результаты, главные </w:t>
      </w:r>
    </w:p>
    <w:p w:rsidR="00A924E7" w:rsidRPr="00C17B06" w:rsidRDefault="00A924E7" w:rsidP="00A924E7">
      <w:pPr>
        <w:pStyle w:val="a5"/>
        <w:shd w:val="clear" w:color="auto" w:fill="FFFFFF"/>
        <w:spacing w:before="0" w:beforeAutospacing="0" w:after="150" w:afterAutospacing="0"/>
        <w:jc w:val="center"/>
        <w:rPr>
          <w:b/>
          <w:bCs/>
          <w:color w:val="000000"/>
          <w:sz w:val="28"/>
          <w:szCs w:val="28"/>
        </w:rPr>
      </w:pPr>
      <w:r w:rsidRPr="00C17B06">
        <w:rPr>
          <w:bCs/>
          <w:color w:val="000000"/>
          <w:sz w:val="28"/>
          <w:szCs w:val="28"/>
        </w:rPr>
        <w:t>стратегии, новые ориентиры</w:t>
      </w:r>
      <w:r w:rsidRPr="00C17B06">
        <w:rPr>
          <w:b/>
          <w:bCs/>
          <w:color w:val="000000"/>
          <w:sz w:val="28"/>
          <w:szCs w:val="28"/>
        </w:rPr>
        <w:t>»</w:t>
      </w:r>
    </w:p>
    <w:p w:rsidR="00FD34F2" w:rsidRDefault="00FD34F2" w:rsidP="00E64BA2">
      <w:pPr>
        <w:pStyle w:val="Standard"/>
        <w:spacing w:after="0" w:line="360" w:lineRule="auto"/>
        <w:ind w:firstLine="709"/>
        <w:jc w:val="both"/>
        <w:rPr>
          <w:rFonts w:ascii="Times New Roman" w:hAnsi="Times New Roman" w:cs="Times New Roman"/>
          <w:bCs/>
          <w:sz w:val="28"/>
          <w:szCs w:val="28"/>
        </w:rPr>
      </w:pPr>
      <w:r w:rsidRPr="001E6031">
        <w:rPr>
          <w:rFonts w:ascii="Times New Roman" w:hAnsi="Times New Roman" w:cs="Times New Roman"/>
          <w:bCs/>
          <w:sz w:val="28"/>
          <w:szCs w:val="28"/>
        </w:rPr>
        <w:t>Прошедший учебный год ознаменовался внедрением содержания национальных проектов, которые являются основным вектором социально-экономического развития Российской Федерации до 2024 года. Развитие системы образования занимает одно из центральных мест в структуре национальных проектов.</w:t>
      </w:r>
    </w:p>
    <w:p w:rsidR="00CA71D1" w:rsidRPr="00527F53" w:rsidRDefault="00CA71D1" w:rsidP="00CA71D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rPr>
        <w:t>В этом году</w:t>
      </w:r>
      <w:r w:rsidRPr="00527F53">
        <w:rPr>
          <w:rFonts w:ascii="Times New Roman" w:eastAsia="Times New Roman" w:hAnsi="Times New Roman" w:cs="Times New Roman"/>
          <w:bCs/>
          <w:color w:val="000000"/>
          <w:sz w:val="28"/>
          <w:szCs w:val="28"/>
        </w:rPr>
        <w:t xml:space="preserve"> вступают в силу важные законодательные изменения в сфере образования.</w:t>
      </w:r>
    </w:p>
    <w:p w:rsidR="00CA71D1" w:rsidRPr="00527F53" w:rsidRDefault="00CA71D1" w:rsidP="00CA71D1">
      <w:pPr>
        <w:spacing w:after="0" w:line="360" w:lineRule="auto"/>
        <w:ind w:firstLine="709"/>
        <w:jc w:val="both"/>
        <w:rPr>
          <w:rFonts w:ascii="Times New Roman" w:eastAsia="Times New Roman" w:hAnsi="Times New Roman" w:cs="Times New Roman"/>
          <w:sz w:val="28"/>
          <w:szCs w:val="28"/>
        </w:rPr>
      </w:pPr>
      <w:r w:rsidRPr="00527F53">
        <w:rPr>
          <w:rFonts w:ascii="Times New Roman" w:eastAsia="Times New Roman" w:hAnsi="Times New Roman" w:cs="Times New Roman"/>
          <w:bCs/>
          <w:color w:val="000000"/>
          <w:sz w:val="28"/>
          <w:szCs w:val="28"/>
        </w:rPr>
        <w:t>• Начиная с 2022 года, каждый руководитель несет административную</w:t>
      </w:r>
      <w:r w:rsidRPr="00527F53">
        <w:rPr>
          <w:rFonts w:ascii="Times New Roman" w:eastAsia="Times New Roman" w:hAnsi="Times New Roman" w:cs="Times New Roman"/>
          <w:bCs/>
          <w:color w:val="000000"/>
          <w:sz w:val="28"/>
          <w:szCs w:val="28"/>
        </w:rPr>
        <w:tab/>
        <w:t>ответственность</w:t>
      </w:r>
      <w:r w:rsidRPr="00527F53">
        <w:rPr>
          <w:rFonts w:ascii="Times New Roman" w:eastAsia="Times New Roman" w:hAnsi="Times New Roman" w:cs="Times New Roman"/>
          <w:bCs/>
          <w:color w:val="000000"/>
          <w:sz w:val="28"/>
          <w:szCs w:val="28"/>
        </w:rPr>
        <w:tab/>
        <w:t>за</w:t>
      </w:r>
      <w:r>
        <w:rPr>
          <w:rFonts w:ascii="Times New Roman" w:eastAsia="Times New Roman" w:hAnsi="Times New Roman" w:cs="Times New Roman"/>
          <w:bCs/>
          <w:color w:val="000000"/>
          <w:sz w:val="28"/>
          <w:szCs w:val="28"/>
        </w:rPr>
        <w:t xml:space="preserve"> </w:t>
      </w:r>
      <w:r w:rsidRPr="00527F53">
        <w:rPr>
          <w:rFonts w:ascii="Times New Roman" w:eastAsia="Times New Roman" w:hAnsi="Times New Roman" w:cs="Times New Roman"/>
          <w:bCs/>
          <w:color w:val="000000"/>
          <w:sz w:val="28"/>
          <w:szCs w:val="28"/>
        </w:rPr>
        <w:t xml:space="preserve">несвоевременность внесения сведений в систему </w:t>
      </w:r>
      <w:r w:rsidR="00701B6D">
        <w:rPr>
          <w:rFonts w:ascii="Times New Roman" w:eastAsia="Times New Roman" w:hAnsi="Times New Roman" w:cs="Times New Roman"/>
          <w:bCs/>
          <w:color w:val="000000"/>
          <w:sz w:val="28"/>
          <w:szCs w:val="28"/>
        </w:rPr>
        <w:t xml:space="preserve">федерального реестра документов образования </w:t>
      </w:r>
      <w:r w:rsidRPr="00527F53">
        <w:rPr>
          <w:rFonts w:ascii="Times New Roman" w:eastAsia="Times New Roman" w:hAnsi="Times New Roman" w:cs="Times New Roman"/>
          <w:bCs/>
          <w:color w:val="000000"/>
          <w:sz w:val="28"/>
          <w:szCs w:val="28"/>
        </w:rPr>
        <w:t>ФИС ФРДО;</w:t>
      </w:r>
    </w:p>
    <w:p w:rsidR="00CA71D1" w:rsidRPr="00527F53" w:rsidRDefault="00CA71D1" w:rsidP="00CA71D1">
      <w:pPr>
        <w:numPr>
          <w:ilvl w:val="0"/>
          <w:numId w:val="6"/>
        </w:numPr>
        <w:spacing w:after="0" w:line="360" w:lineRule="auto"/>
        <w:ind w:firstLine="709"/>
        <w:jc w:val="both"/>
        <w:rPr>
          <w:rFonts w:ascii="Times New Roman" w:eastAsia="Times New Roman" w:hAnsi="Times New Roman" w:cs="Times New Roman"/>
          <w:bCs/>
          <w:color w:val="000000"/>
          <w:sz w:val="28"/>
          <w:szCs w:val="28"/>
        </w:rPr>
      </w:pPr>
      <w:r w:rsidRPr="00527F53">
        <w:rPr>
          <w:rFonts w:ascii="Times New Roman" w:eastAsia="Times New Roman" w:hAnsi="Times New Roman" w:cs="Times New Roman"/>
          <w:bCs/>
          <w:color w:val="000000"/>
          <w:sz w:val="28"/>
          <w:szCs w:val="28"/>
        </w:rPr>
        <w:t xml:space="preserve">Составной частью </w:t>
      </w:r>
      <w:r>
        <w:rPr>
          <w:rFonts w:ascii="Times New Roman" w:eastAsia="Times New Roman" w:hAnsi="Times New Roman" w:cs="Times New Roman"/>
          <w:bCs/>
          <w:color w:val="000000"/>
          <w:sz w:val="28"/>
          <w:szCs w:val="28"/>
        </w:rPr>
        <w:t>основной образовательной программы</w:t>
      </w:r>
      <w:r w:rsidRPr="00527F53">
        <w:rPr>
          <w:rFonts w:ascii="Times New Roman" w:eastAsia="Times New Roman" w:hAnsi="Times New Roman" w:cs="Times New Roman"/>
          <w:bCs/>
          <w:color w:val="000000"/>
          <w:sz w:val="28"/>
          <w:szCs w:val="28"/>
        </w:rPr>
        <w:t xml:space="preserve"> ста</w:t>
      </w:r>
      <w:r>
        <w:rPr>
          <w:rFonts w:ascii="Times New Roman" w:eastAsia="Times New Roman" w:hAnsi="Times New Roman" w:cs="Times New Roman"/>
          <w:bCs/>
          <w:color w:val="000000"/>
          <w:sz w:val="28"/>
          <w:szCs w:val="28"/>
        </w:rPr>
        <w:t>ла</w:t>
      </w:r>
      <w:r w:rsidRPr="00527F53">
        <w:rPr>
          <w:rFonts w:ascii="Times New Roman" w:eastAsia="Times New Roman" w:hAnsi="Times New Roman" w:cs="Times New Roman"/>
          <w:bCs/>
          <w:color w:val="000000"/>
          <w:sz w:val="28"/>
          <w:szCs w:val="28"/>
        </w:rPr>
        <w:t xml:space="preserve"> программа воспитания. И это не только в школе, но и в дошкольном образовании.</w:t>
      </w:r>
    </w:p>
    <w:p w:rsidR="00CA71D1" w:rsidRPr="00527F53" w:rsidRDefault="00CA71D1" w:rsidP="00CA71D1">
      <w:pPr>
        <w:numPr>
          <w:ilvl w:val="0"/>
          <w:numId w:val="6"/>
        </w:numPr>
        <w:spacing w:after="0" w:line="360" w:lineRule="auto"/>
        <w:ind w:firstLine="709"/>
        <w:jc w:val="both"/>
        <w:rPr>
          <w:rFonts w:ascii="Times New Roman" w:eastAsia="Times New Roman" w:hAnsi="Times New Roman" w:cs="Times New Roman"/>
          <w:bCs/>
          <w:color w:val="000000"/>
          <w:sz w:val="28"/>
          <w:szCs w:val="28"/>
        </w:rPr>
      </w:pPr>
      <w:r w:rsidRPr="00527F53">
        <w:rPr>
          <w:rFonts w:ascii="Times New Roman" w:eastAsia="Times New Roman" w:hAnsi="Times New Roman" w:cs="Times New Roman"/>
          <w:bCs/>
          <w:color w:val="000000"/>
          <w:sz w:val="28"/>
          <w:szCs w:val="28"/>
        </w:rPr>
        <w:t>В Законе об образовании РФ вв</w:t>
      </w:r>
      <w:r>
        <w:rPr>
          <w:rFonts w:ascii="Times New Roman" w:eastAsia="Times New Roman" w:hAnsi="Times New Roman" w:cs="Times New Roman"/>
          <w:bCs/>
          <w:color w:val="000000"/>
          <w:sz w:val="28"/>
          <w:szCs w:val="28"/>
        </w:rPr>
        <w:t>едено</w:t>
      </w:r>
      <w:r w:rsidRPr="00527F53">
        <w:rPr>
          <w:rFonts w:ascii="Times New Roman" w:eastAsia="Times New Roman" w:hAnsi="Times New Roman" w:cs="Times New Roman"/>
          <w:bCs/>
          <w:color w:val="000000"/>
          <w:sz w:val="28"/>
          <w:szCs w:val="28"/>
        </w:rPr>
        <w:t xml:space="preserve"> новое понятие:</w:t>
      </w:r>
    </w:p>
    <w:p w:rsidR="00CA71D1" w:rsidRPr="00527F53" w:rsidRDefault="00CA71D1" w:rsidP="00CA71D1">
      <w:pPr>
        <w:spacing w:after="0" w:line="360" w:lineRule="auto"/>
        <w:ind w:firstLine="709"/>
        <w:jc w:val="both"/>
        <w:rPr>
          <w:rFonts w:ascii="Times New Roman" w:eastAsia="Times New Roman" w:hAnsi="Times New Roman" w:cs="Times New Roman"/>
          <w:sz w:val="28"/>
          <w:szCs w:val="28"/>
        </w:rPr>
      </w:pPr>
      <w:r w:rsidRPr="00527F53">
        <w:rPr>
          <w:rFonts w:ascii="Times New Roman" w:eastAsia="Times New Roman" w:hAnsi="Times New Roman" w:cs="Times New Roman"/>
          <w:i/>
          <w:iCs/>
          <w:color w:val="000000"/>
          <w:sz w:val="28"/>
          <w:szCs w:val="28"/>
        </w:rPr>
        <w:t>просветительская деятельность - это деятельность, осуществляемая вне рамок образовательных программ и направлена на распространение ценного опыта работы и повышение</w:t>
      </w:r>
      <w:r>
        <w:rPr>
          <w:rFonts w:ascii="Times New Roman" w:eastAsia="Times New Roman" w:hAnsi="Times New Roman" w:cs="Times New Roman"/>
          <w:i/>
          <w:iCs/>
          <w:color w:val="000000"/>
          <w:sz w:val="28"/>
          <w:szCs w:val="28"/>
        </w:rPr>
        <w:t xml:space="preserve"> </w:t>
      </w:r>
      <w:r w:rsidRPr="00527F53">
        <w:rPr>
          <w:rFonts w:ascii="Times New Roman" w:eastAsia="Times New Roman" w:hAnsi="Times New Roman" w:cs="Times New Roman"/>
          <w:i/>
          <w:iCs/>
          <w:color w:val="000000"/>
          <w:sz w:val="28"/>
          <w:szCs w:val="28"/>
        </w:rPr>
        <w:t>интеллектуального</w:t>
      </w:r>
      <w:r>
        <w:rPr>
          <w:rFonts w:ascii="Times New Roman" w:eastAsia="Times New Roman" w:hAnsi="Times New Roman" w:cs="Times New Roman"/>
          <w:i/>
          <w:iCs/>
          <w:color w:val="000000"/>
          <w:sz w:val="28"/>
          <w:szCs w:val="28"/>
        </w:rPr>
        <w:t xml:space="preserve"> </w:t>
      </w:r>
      <w:r w:rsidRPr="00527F53">
        <w:rPr>
          <w:rFonts w:ascii="Times New Roman" w:eastAsia="Times New Roman" w:hAnsi="Times New Roman" w:cs="Times New Roman"/>
          <w:i/>
          <w:iCs/>
          <w:color w:val="000000"/>
          <w:sz w:val="28"/>
          <w:szCs w:val="28"/>
        </w:rPr>
        <w:t>и</w:t>
      </w:r>
      <w:r>
        <w:rPr>
          <w:rFonts w:ascii="Times New Roman" w:eastAsia="Times New Roman" w:hAnsi="Times New Roman" w:cs="Times New Roman"/>
          <w:i/>
          <w:iCs/>
          <w:color w:val="000000"/>
          <w:sz w:val="28"/>
          <w:szCs w:val="28"/>
        </w:rPr>
        <w:t xml:space="preserve"> </w:t>
      </w:r>
      <w:r w:rsidRPr="00527F53">
        <w:rPr>
          <w:rFonts w:ascii="Times New Roman" w:eastAsia="Times New Roman" w:hAnsi="Times New Roman" w:cs="Times New Roman"/>
          <w:i/>
          <w:iCs/>
          <w:color w:val="000000"/>
          <w:sz w:val="28"/>
          <w:szCs w:val="28"/>
        </w:rPr>
        <w:t>профессионального развития человека.</w:t>
      </w:r>
    </w:p>
    <w:p w:rsidR="00CA71D1" w:rsidRPr="00527F53" w:rsidRDefault="00CA71D1" w:rsidP="00CA71D1">
      <w:pPr>
        <w:numPr>
          <w:ilvl w:val="0"/>
          <w:numId w:val="6"/>
        </w:numPr>
        <w:spacing w:after="0" w:line="360" w:lineRule="auto"/>
        <w:ind w:firstLine="709"/>
        <w:jc w:val="both"/>
        <w:rPr>
          <w:rFonts w:ascii="Times New Roman" w:eastAsia="Times New Roman" w:hAnsi="Times New Roman" w:cs="Times New Roman"/>
          <w:bCs/>
          <w:color w:val="000000"/>
          <w:sz w:val="28"/>
          <w:szCs w:val="28"/>
        </w:rPr>
      </w:pPr>
      <w:r w:rsidRPr="00527F53">
        <w:rPr>
          <w:rFonts w:ascii="Times New Roman" w:eastAsia="Times New Roman" w:hAnsi="Times New Roman" w:cs="Times New Roman"/>
          <w:bCs/>
          <w:color w:val="000000"/>
          <w:sz w:val="28"/>
          <w:szCs w:val="28"/>
        </w:rPr>
        <w:t>Установлены правила размещения ежедневного меню для автоматического ежедневного мониторинга;</w:t>
      </w:r>
    </w:p>
    <w:p w:rsidR="00CA71D1" w:rsidRPr="00527F53" w:rsidRDefault="00CA71D1" w:rsidP="00CA71D1">
      <w:pPr>
        <w:numPr>
          <w:ilvl w:val="0"/>
          <w:numId w:val="6"/>
        </w:numPr>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w:t>
      </w:r>
      <w:r w:rsidRPr="00527F53">
        <w:rPr>
          <w:rFonts w:ascii="Times New Roman" w:eastAsia="Times New Roman" w:hAnsi="Times New Roman" w:cs="Times New Roman"/>
          <w:bCs/>
          <w:color w:val="000000"/>
          <w:sz w:val="28"/>
          <w:szCs w:val="28"/>
        </w:rPr>
        <w:t>раво на обучение по индивидуальному учебному плану в школе предоставляется любому обучающемуся независимо от причин возникновения потребности в обучении;</w:t>
      </w:r>
    </w:p>
    <w:p w:rsidR="00CA71D1" w:rsidRPr="00527F53" w:rsidRDefault="00CA71D1" w:rsidP="00CA71D1">
      <w:pPr>
        <w:numPr>
          <w:ilvl w:val="0"/>
          <w:numId w:val="6"/>
        </w:numPr>
        <w:spacing w:after="0" w:line="360" w:lineRule="auto"/>
        <w:ind w:firstLine="709"/>
        <w:jc w:val="both"/>
        <w:rPr>
          <w:rFonts w:ascii="Times New Roman" w:eastAsia="Times New Roman" w:hAnsi="Times New Roman" w:cs="Times New Roman"/>
          <w:sz w:val="28"/>
          <w:szCs w:val="28"/>
        </w:rPr>
      </w:pPr>
      <w:r w:rsidRPr="00527F53">
        <w:rPr>
          <w:rFonts w:ascii="Times New Roman" w:eastAsia="Times New Roman" w:hAnsi="Times New Roman" w:cs="Times New Roman"/>
          <w:bCs/>
          <w:color w:val="000000"/>
          <w:sz w:val="28"/>
          <w:szCs w:val="28"/>
        </w:rPr>
        <w:lastRenderedPageBreak/>
        <w:t>Вв</w:t>
      </w:r>
      <w:r w:rsidRPr="00BB532F">
        <w:rPr>
          <w:rFonts w:ascii="Times New Roman" w:eastAsia="Times New Roman" w:hAnsi="Times New Roman" w:cs="Times New Roman"/>
          <w:bCs/>
          <w:color w:val="000000"/>
          <w:sz w:val="28"/>
          <w:szCs w:val="28"/>
        </w:rPr>
        <w:t>едена</w:t>
      </w:r>
      <w:r w:rsidRPr="00527F53">
        <w:rPr>
          <w:rFonts w:ascii="Times New Roman" w:eastAsia="Times New Roman" w:hAnsi="Times New Roman" w:cs="Times New Roman"/>
          <w:bCs/>
          <w:color w:val="000000"/>
          <w:sz w:val="28"/>
          <w:szCs w:val="28"/>
        </w:rPr>
        <w:tab/>
        <w:t>новая система</w:t>
      </w:r>
      <w:r w:rsidRPr="00527F53">
        <w:rPr>
          <w:rFonts w:ascii="Times New Roman" w:eastAsia="Times New Roman" w:hAnsi="Times New Roman" w:cs="Times New Roman"/>
          <w:bCs/>
          <w:color w:val="000000"/>
          <w:sz w:val="28"/>
          <w:szCs w:val="28"/>
        </w:rPr>
        <w:tab/>
        <w:t>аттестации</w:t>
      </w:r>
      <w:r>
        <w:rPr>
          <w:rFonts w:ascii="Times New Roman" w:eastAsia="Times New Roman" w:hAnsi="Times New Roman" w:cs="Times New Roman"/>
          <w:bCs/>
          <w:color w:val="000000"/>
          <w:sz w:val="28"/>
          <w:szCs w:val="28"/>
        </w:rPr>
        <w:t xml:space="preserve"> </w:t>
      </w:r>
      <w:r w:rsidRPr="00BB532F">
        <w:rPr>
          <w:rFonts w:ascii="Times New Roman" w:eastAsia="Times New Roman" w:hAnsi="Times New Roman" w:cs="Times New Roman"/>
          <w:bCs/>
          <w:color w:val="000000"/>
          <w:sz w:val="28"/>
          <w:szCs w:val="28"/>
        </w:rPr>
        <w:t>п</w:t>
      </w:r>
      <w:r w:rsidRPr="00527F53">
        <w:rPr>
          <w:rFonts w:ascii="Times New Roman" w:eastAsia="Times New Roman" w:hAnsi="Times New Roman" w:cs="Times New Roman"/>
          <w:bCs/>
          <w:color w:val="000000"/>
          <w:sz w:val="28"/>
          <w:szCs w:val="28"/>
        </w:rPr>
        <w:t>едагогических</w:t>
      </w:r>
      <w:r>
        <w:rPr>
          <w:rFonts w:ascii="Times New Roman" w:eastAsia="Times New Roman" w:hAnsi="Times New Roman" w:cs="Times New Roman"/>
          <w:bCs/>
          <w:color w:val="000000"/>
          <w:sz w:val="28"/>
          <w:szCs w:val="28"/>
        </w:rPr>
        <w:t xml:space="preserve"> р</w:t>
      </w:r>
      <w:r w:rsidRPr="00527F53">
        <w:rPr>
          <w:rFonts w:ascii="Times New Roman" w:eastAsia="Times New Roman" w:hAnsi="Times New Roman" w:cs="Times New Roman"/>
          <w:bCs/>
          <w:color w:val="000000"/>
          <w:sz w:val="28"/>
          <w:szCs w:val="28"/>
        </w:rPr>
        <w:t>аботников.</w:t>
      </w:r>
    </w:p>
    <w:p w:rsidR="00CA71D1" w:rsidRPr="00527F53" w:rsidRDefault="00CA71D1" w:rsidP="00CA71D1">
      <w:pPr>
        <w:numPr>
          <w:ilvl w:val="0"/>
          <w:numId w:val="6"/>
        </w:numPr>
        <w:spacing w:after="0" w:line="360" w:lineRule="auto"/>
        <w:ind w:firstLine="709"/>
        <w:jc w:val="both"/>
        <w:rPr>
          <w:rFonts w:ascii="Times New Roman" w:eastAsia="Times New Roman" w:hAnsi="Times New Roman" w:cs="Times New Roman"/>
          <w:sz w:val="28"/>
          <w:szCs w:val="28"/>
        </w:rPr>
      </w:pPr>
      <w:r w:rsidRPr="00527F53">
        <w:rPr>
          <w:rFonts w:ascii="Times New Roman" w:eastAsia="Times New Roman" w:hAnsi="Times New Roman" w:cs="Times New Roman"/>
          <w:bCs/>
          <w:color w:val="000000"/>
          <w:sz w:val="28"/>
          <w:szCs w:val="28"/>
        </w:rPr>
        <w:t>И, наконец, с 1 сентября 2022 года вступают в силу</w:t>
      </w:r>
      <w:r w:rsidRPr="00BB532F">
        <w:rPr>
          <w:rFonts w:ascii="Times New Roman" w:eastAsia="Times New Roman" w:hAnsi="Times New Roman" w:cs="Times New Roman"/>
          <w:bCs/>
          <w:color w:val="000000"/>
          <w:sz w:val="28"/>
          <w:szCs w:val="28"/>
        </w:rPr>
        <w:t xml:space="preserve"> новые</w:t>
      </w:r>
      <w:r w:rsidRPr="00BB532F">
        <w:rPr>
          <w:rFonts w:ascii="Times New Roman" w:eastAsia="Times New Roman" w:hAnsi="Times New Roman" w:cs="Times New Roman"/>
          <w:bCs/>
          <w:color w:val="000000"/>
          <w:sz w:val="28"/>
          <w:szCs w:val="28"/>
        </w:rPr>
        <w:tab/>
        <w:t>Федеральные</w:t>
      </w:r>
      <w:r w:rsidRPr="00BB532F">
        <w:rPr>
          <w:rFonts w:ascii="Times New Roman" w:eastAsia="Times New Roman" w:hAnsi="Times New Roman" w:cs="Times New Roman"/>
          <w:bCs/>
          <w:color w:val="000000"/>
          <w:sz w:val="28"/>
          <w:szCs w:val="28"/>
        </w:rPr>
        <w:tab/>
        <w:t>Г</w:t>
      </w:r>
      <w:r w:rsidRPr="00527F53">
        <w:rPr>
          <w:rFonts w:ascii="Times New Roman" w:eastAsia="Times New Roman" w:hAnsi="Times New Roman" w:cs="Times New Roman"/>
          <w:bCs/>
          <w:color w:val="000000"/>
          <w:sz w:val="28"/>
          <w:szCs w:val="28"/>
        </w:rPr>
        <w:t>осударственные</w:t>
      </w:r>
      <w:r>
        <w:rPr>
          <w:rFonts w:ascii="Times New Roman" w:eastAsia="Times New Roman" w:hAnsi="Times New Roman" w:cs="Times New Roman"/>
          <w:bCs/>
          <w:color w:val="000000"/>
          <w:sz w:val="28"/>
          <w:szCs w:val="28"/>
        </w:rPr>
        <w:t xml:space="preserve"> </w:t>
      </w:r>
      <w:r w:rsidRPr="00BB532F">
        <w:rPr>
          <w:rFonts w:ascii="Times New Roman" w:eastAsia="Times New Roman" w:hAnsi="Times New Roman" w:cs="Times New Roman"/>
          <w:bCs/>
          <w:color w:val="000000"/>
          <w:sz w:val="28"/>
          <w:szCs w:val="28"/>
        </w:rPr>
        <w:t>о</w:t>
      </w:r>
      <w:r w:rsidRPr="00527F53">
        <w:rPr>
          <w:rFonts w:ascii="Times New Roman" w:eastAsia="Times New Roman" w:hAnsi="Times New Roman" w:cs="Times New Roman"/>
          <w:bCs/>
          <w:color w:val="000000"/>
          <w:sz w:val="28"/>
          <w:szCs w:val="28"/>
        </w:rPr>
        <w:t>бразовательные стандарты начального и основного общего образования</w:t>
      </w:r>
      <w:r w:rsidR="00FD2681">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sidRPr="00527F53">
        <w:rPr>
          <w:rFonts w:ascii="Times New Roman" w:eastAsia="Times New Roman" w:hAnsi="Times New Roman" w:cs="Times New Roman"/>
          <w:bCs/>
          <w:color w:val="000000"/>
          <w:sz w:val="28"/>
          <w:szCs w:val="28"/>
        </w:rPr>
        <w:t xml:space="preserve">Приказ </w:t>
      </w:r>
      <w:proofErr w:type="spellStart"/>
      <w:r w:rsidRPr="00527F53">
        <w:rPr>
          <w:rFonts w:ascii="Times New Roman" w:eastAsia="Times New Roman" w:hAnsi="Times New Roman" w:cs="Times New Roman"/>
          <w:bCs/>
          <w:color w:val="000000"/>
          <w:sz w:val="28"/>
          <w:szCs w:val="28"/>
        </w:rPr>
        <w:t>Минпросвещения</w:t>
      </w:r>
      <w:proofErr w:type="spellEnd"/>
      <w:r w:rsidRPr="00527F53">
        <w:rPr>
          <w:rFonts w:ascii="Times New Roman" w:eastAsia="Times New Roman" w:hAnsi="Times New Roman" w:cs="Times New Roman"/>
          <w:bCs/>
          <w:color w:val="000000"/>
          <w:sz w:val="28"/>
          <w:szCs w:val="28"/>
        </w:rPr>
        <w:t xml:space="preserve"> Росси</w:t>
      </w:r>
      <w:r>
        <w:rPr>
          <w:rFonts w:ascii="Times New Roman" w:eastAsia="Times New Roman" w:hAnsi="Times New Roman" w:cs="Times New Roman"/>
          <w:bCs/>
          <w:color w:val="000000"/>
          <w:sz w:val="28"/>
          <w:szCs w:val="28"/>
        </w:rPr>
        <w:t>и №286 и 287 от 31.05.2021 года).</w:t>
      </w:r>
    </w:p>
    <w:p w:rsidR="00CA71D1" w:rsidRPr="00527F53" w:rsidRDefault="00CA71D1" w:rsidP="00CA71D1">
      <w:pPr>
        <w:spacing w:after="0" w:line="360" w:lineRule="auto"/>
        <w:ind w:left="709"/>
        <w:jc w:val="both"/>
        <w:rPr>
          <w:rFonts w:ascii="Times New Roman" w:eastAsia="Times New Roman" w:hAnsi="Times New Roman" w:cs="Times New Roman"/>
          <w:i/>
          <w:iCs/>
          <w:color w:val="000000"/>
          <w:sz w:val="28"/>
          <w:szCs w:val="28"/>
        </w:rPr>
      </w:pPr>
      <w:r w:rsidRPr="00527F53">
        <w:rPr>
          <w:rFonts w:ascii="Times New Roman" w:eastAsia="Times New Roman" w:hAnsi="Times New Roman" w:cs="Times New Roman"/>
          <w:i/>
          <w:iCs/>
          <w:color w:val="000000"/>
          <w:sz w:val="28"/>
          <w:szCs w:val="28"/>
        </w:rPr>
        <w:t>Ключевые изменения новых стандартов:</w:t>
      </w:r>
    </w:p>
    <w:p w:rsidR="00CA71D1" w:rsidRPr="00BB532F" w:rsidRDefault="00CA71D1" w:rsidP="00CA71D1">
      <w:pPr>
        <w:pStyle w:val="ab"/>
        <w:numPr>
          <w:ilvl w:val="0"/>
          <w:numId w:val="8"/>
        </w:numPr>
        <w:spacing w:after="0" w:line="360" w:lineRule="auto"/>
        <w:ind w:left="0" w:firstLine="709"/>
        <w:jc w:val="both"/>
        <w:rPr>
          <w:rFonts w:ascii="Times New Roman" w:eastAsia="Times New Roman" w:hAnsi="Times New Roman" w:cs="Times New Roman"/>
          <w:bCs/>
          <w:color w:val="000000"/>
          <w:sz w:val="28"/>
          <w:szCs w:val="28"/>
        </w:rPr>
      </w:pPr>
      <w:r w:rsidRPr="00BB532F">
        <w:rPr>
          <w:rFonts w:ascii="Times New Roman" w:eastAsia="Times New Roman" w:hAnsi="Times New Roman" w:cs="Times New Roman"/>
          <w:bCs/>
          <w:color w:val="000000"/>
          <w:sz w:val="28"/>
          <w:szCs w:val="28"/>
        </w:rPr>
        <w:t>описаны требования к предметным результатам,</w:t>
      </w:r>
    </w:p>
    <w:p w:rsidR="00CA71D1" w:rsidRPr="00BB532F" w:rsidRDefault="00CA71D1" w:rsidP="00CA71D1">
      <w:pPr>
        <w:pStyle w:val="ab"/>
        <w:numPr>
          <w:ilvl w:val="0"/>
          <w:numId w:val="8"/>
        </w:numPr>
        <w:spacing w:after="0" w:line="360" w:lineRule="auto"/>
        <w:ind w:left="0" w:firstLine="709"/>
        <w:jc w:val="both"/>
        <w:rPr>
          <w:rFonts w:ascii="Times New Roman" w:eastAsia="Times New Roman" w:hAnsi="Times New Roman" w:cs="Times New Roman"/>
          <w:bCs/>
          <w:color w:val="000000"/>
          <w:sz w:val="28"/>
          <w:szCs w:val="28"/>
        </w:rPr>
      </w:pPr>
      <w:r w:rsidRPr="00BB532F">
        <w:rPr>
          <w:rFonts w:ascii="Times New Roman" w:eastAsia="Times New Roman" w:hAnsi="Times New Roman" w:cs="Times New Roman"/>
          <w:bCs/>
          <w:color w:val="000000"/>
          <w:sz w:val="28"/>
          <w:szCs w:val="28"/>
        </w:rPr>
        <w:t>требования к структуре рабочих программ по предметам и внеурочной деятельности будут едиными (это облегчит переход ученика из одной школы в другую),</w:t>
      </w:r>
    </w:p>
    <w:p w:rsidR="00CA71D1" w:rsidRPr="00527F53" w:rsidRDefault="00CA71D1" w:rsidP="00CA71D1">
      <w:pPr>
        <w:numPr>
          <w:ilvl w:val="0"/>
          <w:numId w:val="6"/>
        </w:numPr>
        <w:spacing w:after="0" w:line="360" w:lineRule="auto"/>
        <w:ind w:firstLine="709"/>
        <w:jc w:val="both"/>
        <w:rPr>
          <w:rFonts w:ascii="Times New Roman" w:eastAsia="Times New Roman" w:hAnsi="Times New Roman" w:cs="Times New Roman"/>
          <w:bCs/>
          <w:color w:val="000000"/>
          <w:sz w:val="28"/>
          <w:szCs w:val="28"/>
        </w:rPr>
      </w:pPr>
      <w:r w:rsidRPr="00527F53">
        <w:rPr>
          <w:rFonts w:ascii="Times New Roman" w:eastAsia="Times New Roman" w:hAnsi="Times New Roman" w:cs="Times New Roman"/>
          <w:bCs/>
          <w:color w:val="000000"/>
          <w:sz w:val="28"/>
          <w:szCs w:val="28"/>
        </w:rPr>
        <w:t>для ускоренного обучения детей по индивидуальным планам допускается сокращение времени обучения,</w:t>
      </w:r>
    </w:p>
    <w:p w:rsidR="00CA71D1" w:rsidRPr="00527F53" w:rsidRDefault="00CA71D1" w:rsidP="00CA71D1">
      <w:pPr>
        <w:numPr>
          <w:ilvl w:val="0"/>
          <w:numId w:val="6"/>
        </w:numPr>
        <w:spacing w:after="0" w:line="360" w:lineRule="auto"/>
        <w:ind w:firstLine="709"/>
        <w:jc w:val="both"/>
        <w:rPr>
          <w:rFonts w:ascii="Times New Roman" w:eastAsia="Times New Roman" w:hAnsi="Times New Roman" w:cs="Times New Roman"/>
          <w:bCs/>
          <w:color w:val="000000"/>
          <w:sz w:val="28"/>
          <w:szCs w:val="28"/>
        </w:rPr>
      </w:pPr>
      <w:r w:rsidRPr="00527F53">
        <w:rPr>
          <w:rFonts w:ascii="Times New Roman" w:eastAsia="Times New Roman" w:hAnsi="Times New Roman" w:cs="Times New Roman"/>
          <w:bCs/>
          <w:color w:val="000000"/>
          <w:sz w:val="28"/>
          <w:szCs w:val="28"/>
        </w:rPr>
        <w:t>изменятся минимальные и максимальные границы аудиторной нагрузки,</w:t>
      </w:r>
    </w:p>
    <w:p w:rsidR="00CA71D1" w:rsidRPr="00527F53" w:rsidRDefault="00CA71D1" w:rsidP="00CA71D1">
      <w:pPr>
        <w:numPr>
          <w:ilvl w:val="0"/>
          <w:numId w:val="6"/>
        </w:numPr>
        <w:spacing w:after="0" w:line="360" w:lineRule="auto"/>
        <w:ind w:firstLine="709"/>
        <w:jc w:val="both"/>
        <w:rPr>
          <w:rFonts w:ascii="Times New Roman" w:eastAsia="Times New Roman" w:hAnsi="Times New Roman" w:cs="Times New Roman"/>
          <w:bCs/>
          <w:color w:val="000000"/>
          <w:sz w:val="28"/>
          <w:szCs w:val="28"/>
        </w:rPr>
      </w:pPr>
      <w:r w:rsidRPr="00527F53">
        <w:rPr>
          <w:rFonts w:ascii="Times New Roman" w:eastAsia="Times New Roman" w:hAnsi="Times New Roman" w:cs="Times New Roman"/>
          <w:bCs/>
          <w:color w:val="000000"/>
          <w:sz w:val="28"/>
          <w:szCs w:val="28"/>
        </w:rPr>
        <w:t>уменьшится объем часов на внеурочную деятельность в начальной школе, часть часов перейдет на учебные часы,</w:t>
      </w:r>
    </w:p>
    <w:p w:rsidR="00CA71D1" w:rsidRPr="00527F53" w:rsidRDefault="00CA71D1" w:rsidP="00CA71D1">
      <w:pPr>
        <w:numPr>
          <w:ilvl w:val="0"/>
          <w:numId w:val="6"/>
        </w:numPr>
        <w:spacing w:after="0" w:line="360" w:lineRule="auto"/>
        <w:ind w:firstLine="709"/>
        <w:jc w:val="both"/>
        <w:rPr>
          <w:rFonts w:ascii="Times New Roman" w:eastAsia="Times New Roman" w:hAnsi="Times New Roman" w:cs="Times New Roman"/>
          <w:bCs/>
          <w:color w:val="000000"/>
          <w:sz w:val="28"/>
          <w:szCs w:val="28"/>
        </w:rPr>
      </w:pPr>
      <w:r w:rsidRPr="00527F53">
        <w:rPr>
          <w:rFonts w:ascii="Times New Roman" w:eastAsia="Times New Roman" w:hAnsi="Times New Roman" w:cs="Times New Roman"/>
          <w:bCs/>
          <w:color w:val="000000"/>
          <w:sz w:val="28"/>
          <w:szCs w:val="28"/>
        </w:rPr>
        <w:t>изучение родного и второго иностранного языка станет возможным только, если в школе созданы для этого условия и только по письменному заявлению и согласию родителей.</w:t>
      </w:r>
    </w:p>
    <w:p w:rsidR="00CA71D1" w:rsidRPr="00527F53" w:rsidRDefault="00CA71D1" w:rsidP="00CA71D1">
      <w:pPr>
        <w:spacing w:after="0" w:line="360" w:lineRule="auto"/>
        <w:ind w:firstLine="709"/>
        <w:jc w:val="both"/>
        <w:rPr>
          <w:rFonts w:ascii="Times New Roman" w:eastAsia="Times New Roman" w:hAnsi="Times New Roman" w:cs="Times New Roman"/>
          <w:bCs/>
          <w:color w:val="000000"/>
          <w:sz w:val="28"/>
          <w:szCs w:val="28"/>
        </w:rPr>
      </w:pPr>
      <w:r w:rsidRPr="00527F53">
        <w:rPr>
          <w:rFonts w:ascii="Times New Roman" w:eastAsia="Times New Roman" w:hAnsi="Times New Roman" w:cs="Times New Roman"/>
          <w:bCs/>
          <w:color w:val="000000"/>
          <w:sz w:val="28"/>
          <w:szCs w:val="28"/>
        </w:rPr>
        <w:t>Новый ФГОС вступает в силу поступательно. С 1 сентября это будут 1 и 5 классы.</w:t>
      </w:r>
    </w:p>
    <w:p w:rsidR="00CA71D1" w:rsidRPr="00527F53" w:rsidRDefault="00CA71D1" w:rsidP="00CA71D1">
      <w:pPr>
        <w:spacing w:after="0" w:line="360" w:lineRule="auto"/>
        <w:ind w:firstLine="709"/>
        <w:jc w:val="both"/>
        <w:rPr>
          <w:rFonts w:ascii="Times New Roman" w:eastAsia="Times New Roman" w:hAnsi="Times New Roman" w:cs="Times New Roman"/>
          <w:sz w:val="28"/>
          <w:szCs w:val="28"/>
        </w:rPr>
      </w:pPr>
      <w:r w:rsidRPr="00527F53">
        <w:rPr>
          <w:rFonts w:ascii="Times New Roman" w:eastAsia="Times New Roman" w:hAnsi="Times New Roman" w:cs="Times New Roman"/>
          <w:bCs/>
          <w:color w:val="000000"/>
          <w:sz w:val="28"/>
          <w:szCs w:val="28"/>
        </w:rPr>
        <w:t>Вот с такими изменениями мы вступаем в новый учебный год. А еще это год юбилейный для отечественной литературы:</w:t>
      </w:r>
    </w:p>
    <w:p w:rsidR="00CA71D1" w:rsidRPr="00527F53" w:rsidRDefault="00CA71D1" w:rsidP="00CA71D1">
      <w:pPr>
        <w:numPr>
          <w:ilvl w:val="0"/>
          <w:numId w:val="7"/>
        </w:numPr>
        <w:spacing w:after="0" w:line="360" w:lineRule="auto"/>
        <w:ind w:firstLine="709"/>
        <w:jc w:val="both"/>
        <w:rPr>
          <w:rFonts w:ascii="Times New Roman" w:eastAsia="Times New Roman" w:hAnsi="Times New Roman" w:cs="Times New Roman"/>
          <w:bCs/>
          <w:color w:val="000000"/>
          <w:sz w:val="28"/>
          <w:szCs w:val="28"/>
        </w:rPr>
      </w:pPr>
      <w:r w:rsidRPr="00527F53">
        <w:rPr>
          <w:rFonts w:ascii="Times New Roman" w:eastAsia="Times New Roman" w:hAnsi="Times New Roman" w:cs="Times New Roman"/>
          <w:bCs/>
          <w:color w:val="000000"/>
          <w:sz w:val="28"/>
          <w:szCs w:val="28"/>
        </w:rPr>
        <w:t>130 лет со дня рождения поэтессы Марины Цветаевой,</w:t>
      </w:r>
    </w:p>
    <w:p w:rsidR="00CA71D1" w:rsidRPr="00527F53" w:rsidRDefault="00CA71D1" w:rsidP="00CA71D1">
      <w:pPr>
        <w:numPr>
          <w:ilvl w:val="0"/>
          <w:numId w:val="7"/>
        </w:numPr>
        <w:spacing w:after="0" w:line="360" w:lineRule="auto"/>
        <w:ind w:firstLine="709"/>
        <w:jc w:val="both"/>
        <w:rPr>
          <w:rFonts w:ascii="Times New Roman" w:eastAsia="Times New Roman" w:hAnsi="Times New Roman" w:cs="Times New Roman"/>
          <w:bCs/>
          <w:color w:val="000000"/>
          <w:sz w:val="28"/>
          <w:szCs w:val="28"/>
        </w:rPr>
      </w:pPr>
      <w:r w:rsidRPr="00527F53">
        <w:rPr>
          <w:rFonts w:ascii="Times New Roman" w:eastAsia="Times New Roman" w:hAnsi="Times New Roman" w:cs="Times New Roman"/>
          <w:bCs/>
          <w:color w:val="000000"/>
          <w:sz w:val="28"/>
          <w:szCs w:val="28"/>
        </w:rPr>
        <w:t xml:space="preserve"> 90 лет со дня</w:t>
      </w:r>
      <w:r w:rsidRPr="00527F53">
        <w:rPr>
          <w:rFonts w:ascii="Times New Roman" w:eastAsia="Times New Roman" w:hAnsi="Times New Roman" w:cs="Times New Roman"/>
          <w:bCs/>
          <w:color w:val="000000"/>
          <w:sz w:val="28"/>
          <w:szCs w:val="28"/>
        </w:rPr>
        <w:tab/>
        <w:t>рождения</w:t>
      </w:r>
      <w:r>
        <w:rPr>
          <w:rFonts w:ascii="Times New Roman" w:eastAsia="Times New Roman" w:hAnsi="Times New Roman" w:cs="Times New Roman"/>
          <w:bCs/>
          <w:color w:val="000000"/>
          <w:sz w:val="28"/>
          <w:szCs w:val="28"/>
        </w:rPr>
        <w:t xml:space="preserve"> </w:t>
      </w:r>
      <w:r w:rsidRPr="00527F53">
        <w:rPr>
          <w:rFonts w:ascii="Times New Roman" w:eastAsia="Times New Roman" w:hAnsi="Times New Roman" w:cs="Times New Roman"/>
          <w:bCs/>
          <w:color w:val="000000"/>
          <w:sz w:val="28"/>
          <w:szCs w:val="28"/>
        </w:rPr>
        <w:t>Василия Аксенова, русского писателя,</w:t>
      </w:r>
    </w:p>
    <w:p w:rsidR="00CA71D1" w:rsidRPr="00527F53" w:rsidRDefault="00CA71D1" w:rsidP="00CA71D1">
      <w:pPr>
        <w:numPr>
          <w:ilvl w:val="0"/>
          <w:numId w:val="7"/>
        </w:numPr>
        <w:spacing w:after="0" w:line="360" w:lineRule="auto"/>
        <w:ind w:firstLine="709"/>
        <w:jc w:val="both"/>
        <w:rPr>
          <w:rFonts w:ascii="Times New Roman" w:eastAsia="Times New Roman" w:hAnsi="Times New Roman" w:cs="Times New Roman"/>
          <w:bCs/>
          <w:color w:val="000000"/>
          <w:sz w:val="28"/>
          <w:szCs w:val="28"/>
        </w:rPr>
      </w:pPr>
      <w:r w:rsidRPr="00527F53">
        <w:rPr>
          <w:rFonts w:ascii="Times New Roman" w:eastAsia="Times New Roman" w:hAnsi="Times New Roman" w:cs="Times New Roman"/>
          <w:bCs/>
          <w:color w:val="000000"/>
          <w:sz w:val="28"/>
          <w:szCs w:val="28"/>
        </w:rPr>
        <w:t>155 лет Константину Бальмонту, русскому поэту- символисту, представителю эпохи «Серебряного века»,</w:t>
      </w:r>
    </w:p>
    <w:p w:rsidR="00CA71D1" w:rsidRPr="00527F53" w:rsidRDefault="00CA71D1" w:rsidP="00CA71D1">
      <w:pPr>
        <w:numPr>
          <w:ilvl w:val="0"/>
          <w:numId w:val="7"/>
        </w:numPr>
        <w:spacing w:after="0" w:line="360" w:lineRule="auto"/>
        <w:ind w:firstLine="709"/>
        <w:jc w:val="both"/>
        <w:rPr>
          <w:rFonts w:ascii="Times New Roman" w:eastAsia="Times New Roman" w:hAnsi="Times New Roman" w:cs="Times New Roman"/>
          <w:bCs/>
          <w:color w:val="000000"/>
          <w:sz w:val="28"/>
          <w:szCs w:val="28"/>
        </w:rPr>
      </w:pPr>
      <w:r w:rsidRPr="00527F53">
        <w:rPr>
          <w:rFonts w:ascii="Times New Roman" w:eastAsia="Times New Roman" w:hAnsi="Times New Roman" w:cs="Times New Roman"/>
          <w:bCs/>
          <w:color w:val="000000"/>
          <w:sz w:val="28"/>
          <w:szCs w:val="28"/>
        </w:rPr>
        <w:lastRenderedPageBreak/>
        <w:t>85 лет Белле Ахмадулиной, русской поэтессе и переводчице, лучшей лирической поэтессе 20</w:t>
      </w:r>
      <w:r>
        <w:rPr>
          <w:rFonts w:ascii="Times New Roman" w:eastAsia="Times New Roman" w:hAnsi="Times New Roman" w:cs="Times New Roman"/>
          <w:bCs/>
          <w:color w:val="000000"/>
          <w:sz w:val="28"/>
          <w:szCs w:val="28"/>
        </w:rPr>
        <w:t xml:space="preserve"> </w:t>
      </w:r>
      <w:r w:rsidRPr="00527F53">
        <w:rPr>
          <w:rFonts w:ascii="Times New Roman" w:eastAsia="Times New Roman" w:hAnsi="Times New Roman" w:cs="Times New Roman"/>
          <w:bCs/>
          <w:color w:val="000000"/>
          <w:sz w:val="28"/>
          <w:szCs w:val="28"/>
        </w:rPr>
        <w:t>века,</w:t>
      </w:r>
    </w:p>
    <w:p w:rsidR="00E64BA2" w:rsidRDefault="00CA71D1" w:rsidP="00CA71D1">
      <w:pPr>
        <w:spacing w:after="0" w:line="360" w:lineRule="auto"/>
        <w:ind w:firstLine="709"/>
        <w:jc w:val="both"/>
        <w:rPr>
          <w:rFonts w:ascii="Times New Roman" w:eastAsia="Times New Roman" w:hAnsi="Times New Roman" w:cs="Times New Roman"/>
          <w:bCs/>
          <w:color w:val="000000"/>
          <w:sz w:val="28"/>
          <w:szCs w:val="28"/>
        </w:rPr>
      </w:pPr>
      <w:r w:rsidRPr="00527F53">
        <w:rPr>
          <w:rFonts w:ascii="Times New Roman" w:eastAsia="Times New Roman" w:hAnsi="Times New Roman" w:cs="Times New Roman"/>
          <w:bCs/>
          <w:color w:val="000000"/>
          <w:sz w:val="28"/>
          <w:szCs w:val="28"/>
        </w:rPr>
        <w:t>продолжать можно бесконечно...</w:t>
      </w:r>
      <w:r>
        <w:rPr>
          <w:rFonts w:ascii="Times New Roman" w:eastAsia="Times New Roman" w:hAnsi="Times New Roman" w:cs="Times New Roman"/>
          <w:bCs/>
          <w:color w:val="000000"/>
          <w:sz w:val="28"/>
          <w:szCs w:val="28"/>
        </w:rPr>
        <w:t xml:space="preserve">     </w:t>
      </w:r>
    </w:p>
    <w:p w:rsidR="00E64BA2" w:rsidRPr="00527F53" w:rsidRDefault="00E64BA2" w:rsidP="00E64BA2">
      <w:pPr>
        <w:spacing w:after="0" w:line="360" w:lineRule="auto"/>
        <w:ind w:firstLine="709"/>
        <w:jc w:val="both"/>
        <w:rPr>
          <w:rFonts w:ascii="Times New Roman" w:eastAsia="Times New Roman" w:hAnsi="Times New Roman" w:cs="Times New Roman"/>
          <w:sz w:val="28"/>
          <w:szCs w:val="28"/>
        </w:rPr>
      </w:pPr>
      <w:r w:rsidRPr="00527F53">
        <w:rPr>
          <w:rFonts w:ascii="Times New Roman" w:eastAsia="Times New Roman" w:hAnsi="Times New Roman" w:cs="Times New Roman"/>
          <w:bCs/>
          <w:color w:val="000000"/>
          <w:sz w:val="28"/>
          <w:szCs w:val="28"/>
        </w:rPr>
        <w:t xml:space="preserve">Основными </w:t>
      </w:r>
      <w:r w:rsidRPr="00527F53">
        <w:rPr>
          <w:rFonts w:ascii="Times New Roman" w:eastAsia="Times New Roman" w:hAnsi="Times New Roman" w:cs="Times New Roman"/>
          <w:i/>
          <w:iCs/>
          <w:color w:val="000000"/>
          <w:sz w:val="28"/>
          <w:szCs w:val="28"/>
        </w:rPr>
        <w:t>целями и ключевыми направлениями</w:t>
      </w:r>
      <w:r w:rsidRPr="00527F53">
        <w:rPr>
          <w:rFonts w:ascii="Times New Roman" w:eastAsia="Times New Roman" w:hAnsi="Times New Roman" w:cs="Times New Roman"/>
          <w:bCs/>
          <w:color w:val="000000"/>
          <w:sz w:val="28"/>
          <w:szCs w:val="28"/>
        </w:rPr>
        <w:t xml:space="preserve"> современной системы образования остаются:</w:t>
      </w:r>
    </w:p>
    <w:p w:rsidR="00E64BA2" w:rsidRPr="00527F53" w:rsidRDefault="00E64BA2" w:rsidP="00E64BA2">
      <w:pPr>
        <w:spacing w:after="0" w:line="360" w:lineRule="auto"/>
        <w:ind w:left="709"/>
        <w:jc w:val="both"/>
        <w:rPr>
          <w:rFonts w:ascii="Times New Roman" w:eastAsia="Times New Roman" w:hAnsi="Times New Roman" w:cs="Times New Roman"/>
          <w:bCs/>
          <w:color w:val="000000"/>
          <w:sz w:val="28"/>
          <w:szCs w:val="28"/>
          <w:u w:val="single"/>
        </w:rPr>
      </w:pPr>
      <w:r w:rsidRPr="00BB532F">
        <w:rPr>
          <w:rFonts w:ascii="Times New Roman" w:eastAsia="Times New Roman" w:hAnsi="Times New Roman" w:cs="Times New Roman"/>
          <w:bCs/>
          <w:color w:val="000000"/>
          <w:sz w:val="28"/>
          <w:szCs w:val="28"/>
          <w:u w:val="single"/>
        </w:rPr>
        <w:t xml:space="preserve">-  </w:t>
      </w:r>
      <w:r w:rsidRPr="00527F53">
        <w:rPr>
          <w:rFonts w:ascii="Times New Roman" w:eastAsia="Times New Roman" w:hAnsi="Times New Roman" w:cs="Times New Roman"/>
          <w:bCs/>
          <w:color w:val="000000"/>
          <w:sz w:val="28"/>
          <w:szCs w:val="28"/>
          <w:u w:val="single"/>
        </w:rPr>
        <w:t>Развитие инфраструктуры образования, где</w:t>
      </w:r>
    </w:p>
    <w:p w:rsidR="00E64BA2" w:rsidRPr="00BB532F" w:rsidRDefault="00E64BA2" w:rsidP="00E64BA2">
      <w:pPr>
        <w:pStyle w:val="ab"/>
        <w:numPr>
          <w:ilvl w:val="0"/>
          <w:numId w:val="9"/>
        </w:numPr>
        <w:spacing w:after="0" w:line="360" w:lineRule="auto"/>
        <w:ind w:left="0" w:firstLine="0"/>
        <w:jc w:val="both"/>
        <w:rPr>
          <w:rFonts w:ascii="Times New Roman" w:eastAsia="Times New Roman" w:hAnsi="Times New Roman" w:cs="Times New Roman"/>
          <w:sz w:val="28"/>
          <w:szCs w:val="28"/>
        </w:rPr>
      </w:pPr>
      <w:r w:rsidRPr="00BB532F">
        <w:rPr>
          <w:rFonts w:ascii="Times New Roman" w:eastAsia="Times New Roman" w:hAnsi="Times New Roman" w:cs="Times New Roman"/>
          <w:bCs/>
          <w:color w:val="000000"/>
          <w:sz w:val="28"/>
          <w:szCs w:val="28"/>
        </w:rPr>
        <w:t>государство гарантирует каждому ребенку возможность получать качественное образование вне зависимости от места его проживания;</w:t>
      </w:r>
    </w:p>
    <w:p w:rsidR="00E64BA2" w:rsidRPr="00BB532F" w:rsidRDefault="00E64BA2" w:rsidP="00E64BA2">
      <w:pPr>
        <w:pStyle w:val="ab"/>
        <w:numPr>
          <w:ilvl w:val="0"/>
          <w:numId w:val="9"/>
        </w:numPr>
        <w:spacing w:after="0" w:line="360" w:lineRule="auto"/>
        <w:ind w:left="0" w:firstLine="0"/>
        <w:jc w:val="both"/>
        <w:rPr>
          <w:rFonts w:ascii="Times New Roman" w:eastAsia="Times New Roman" w:hAnsi="Times New Roman" w:cs="Times New Roman"/>
          <w:sz w:val="28"/>
          <w:szCs w:val="28"/>
        </w:rPr>
      </w:pPr>
      <w:r w:rsidRPr="00BB532F">
        <w:rPr>
          <w:rFonts w:ascii="Times New Roman" w:eastAsia="Times New Roman" w:hAnsi="Times New Roman" w:cs="Times New Roman"/>
          <w:bCs/>
          <w:color w:val="000000"/>
          <w:sz w:val="28"/>
          <w:szCs w:val="28"/>
        </w:rPr>
        <w:t>создание и внедрение в систему образования Ц</w:t>
      </w:r>
      <w:r w:rsidR="00701B6D">
        <w:rPr>
          <w:rFonts w:ascii="Times New Roman" w:eastAsia="Times New Roman" w:hAnsi="Times New Roman" w:cs="Times New Roman"/>
          <w:bCs/>
          <w:color w:val="000000"/>
          <w:sz w:val="28"/>
          <w:szCs w:val="28"/>
        </w:rPr>
        <w:t>ифровой образовательной среды</w:t>
      </w:r>
      <w:r w:rsidRPr="00BB532F">
        <w:rPr>
          <w:rFonts w:ascii="Times New Roman" w:eastAsia="Times New Roman" w:hAnsi="Times New Roman" w:cs="Times New Roman"/>
          <w:bCs/>
          <w:color w:val="000000"/>
          <w:sz w:val="28"/>
          <w:szCs w:val="28"/>
        </w:rPr>
        <w:t>;</w:t>
      </w:r>
    </w:p>
    <w:p w:rsidR="00E64BA2" w:rsidRPr="00BB532F" w:rsidRDefault="00E64BA2" w:rsidP="00E64BA2">
      <w:pPr>
        <w:pStyle w:val="ab"/>
        <w:numPr>
          <w:ilvl w:val="0"/>
          <w:numId w:val="9"/>
        </w:numPr>
        <w:spacing w:after="0" w:line="360" w:lineRule="auto"/>
        <w:ind w:left="0" w:firstLine="0"/>
        <w:jc w:val="both"/>
        <w:rPr>
          <w:rFonts w:ascii="Times New Roman" w:eastAsia="Times New Roman" w:hAnsi="Times New Roman" w:cs="Times New Roman"/>
          <w:bCs/>
          <w:color w:val="000000"/>
          <w:sz w:val="28"/>
          <w:szCs w:val="28"/>
        </w:rPr>
      </w:pPr>
      <w:r w:rsidRPr="00BB532F">
        <w:rPr>
          <w:rFonts w:ascii="Times New Roman" w:eastAsia="Times New Roman" w:hAnsi="Times New Roman" w:cs="Times New Roman"/>
          <w:bCs/>
          <w:color w:val="000000"/>
          <w:sz w:val="28"/>
          <w:szCs w:val="28"/>
        </w:rPr>
        <w:t>создание центров выявления и поддержки одаренных детей;</w:t>
      </w:r>
    </w:p>
    <w:p w:rsidR="00E64BA2" w:rsidRPr="00BB532F" w:rsidRDefault="00E64BA2" w:rsidP="00E64BA2">
      <w:pPr>
        <w:pStyle w:val="ab"/>
        <w:numPr>
          <w:ilvl w:val="0"/>
          <w:numId w:val="9"/>
        </w:numPr>
        <w:spacing w:after="0" w:line="360" w:lineRule="auto"/>
        <w:ind w:left="0" w:firstLine="0"/>
        <w:jc w:val="both"/>
        <w:rPr>
          <w:rFonts w:ascii="Times New Roman" w:eastAsia="Times New Roman" w:hAnsi="Times New Roman" w:cs="Times New Roman"/>
          <w:sz w:val="28"/>
          <w:szCs w:val="28"/>
        </w:rPr>
      </w:pPr>
      <w:r w:rsidRPr="00BB532F">
        <w:rPr>
          <w:rFonts w:ascii="Times New Roman" w:eastAsia="Times New Roman" w:hAnsi="Times New Roman" w:cs="Times New Roman"/>
          <w:bCs/>
          <w:color w:val="000000"/>
          <w:sz w:val="28"/>
          <w:szCs w:val="28"/>
        </w:rPr>
        <w:t>расширение сети центров «Точка роста», новых мест в школе, детских технопарков, современных спортивных залов и площадок в сельской местности;</w:t>
      </w:r>
    </w:p>
    <w:p w:rsidR="00E64BA2" w:rsidRPr="00527F53" w:rsidRDefault="00E64BA2" w:rsidP="00E64BA2">
      <w:pPr>
        <w:spacing w:after="0" w:line="360" w:lineRule="auto"/>
        <w:ind w:firstLine="709"/>
        <w:jc w:val="both"/>
        <w:rPr>
          <w:rFonts w:ascii="Times New Roman" w:eastAsia="Times New Roman" w:hAnsi="Times New Roman" w:cs="Times New Roman"/>
          <w:bCs/>
          <w:color w:val="000000"/>
          <w:sz w:val="28"/>
          <w:szCs w:val="28"/>
          <w:u w:val="single"/>
        </w:rPr>
      </w:pPr>
      <w:r w:rsidRPr="00BB532F">
        <w:rPr>
          <w:rFonts w:ascii="Times New Roman" w:eastAsia="Times New Roman" w:hAnsi="Times New Roman" w:cs="Times New Roman"/>
          <w:bCs/>
          <w:color w:val="000000"/>
          <w:sz w:val="28"/>
          <w:szCs w:val="28"/>
          <w:u w:val="single"/>
        </w:rPr>
        <w:t xml:space="preserve">- </w:t>
      </w:r>
      <w:r w:rsidRPr="00527F53">
        <w:rPr>
          <w:rFonts w:ascii="Times New Roman" w:eastAsia="Times New Roman" w:hAnsi="Times New Roman" w:cs="Times New Roman"/>
          <w:bCs/>
          <w:color w:val="000000"/>
          <w:sz w:val="28"/>
          <w:szCs w:val="28"/>
          <w:u w:val="single"/>
        </w:rPr>
        <w:t>Совершенствование содержания образования на основе системы управления качеством, где предполагается</w:t>
      </w:r>
    </w:p>
    <w:p w:rsidR="00E64BA2" w:rsidRPr="00E64BA2" w:rsidRDefault="00E64BA2" w:rsidP="00E64BA2">
      <w:pPr>
        <w:spacing w:after="0" w:line="360" w:lineRule="auto"/>
        <w:jc w:val="both"/>
        <w:rPr>
          <w:rFonts w:ascii="Times New Roman" w:eastAsia="Times New Roman" w:hAnsi="Times New Roman" w:cs="Times New Roman"/>
          <w:sz w:val="28"/>
          <w:szCs w:val="28"/>
        </w:rPr>
      </w:pPr>
      <w:r w:rsidRPr="00E64BA2">
        <w:rPr>
          <w:rFonts w:ascii="Times New Roman" w:eastAsia="Times New Roman" w:hAnsi="Times New Roman" w:cs="Times New Roman"/>
          <w:bCs/>
          <w:color w:val="000000"/>
          <w:sz w:val="28"/>
          <w:szCs w:val="28"/>
        </w:rPr>
        <w:t>запуск мониторинга данных состояния системы образования; обновление документов, определяющих содержание общего образования;</w:t>
      </w:r>
    </w:p>
    <w:p w:rsidR="00E64BA2" w:rsidRPr="00BB532F" w:rsidRDefault="00E64BA2" w:rsidP="00E64BA2">
      <w:pPr>
        <w:pStyle w:val="ab"/>
        <w:numPr>
          <w:ilvl w:val="0"/>
          <w:numId w:val="10"/>
        </w:numPr>
        <w:spacing w:after="0" w:line="360" w:lineRule="auto"/>
        <w:ind w:left="0" w:firstLine="0"/>
        <w:jc w:val="both"/>
        <w:rPr>
          <w:rFonts w:ascii="Times New Roman" w:eastAsia="Times New Roman" w:hAnsi="Times New Roman" w:cs="Times New Roman"/>
          <w:sz w:val="28"/>
          <w:szCs w:val="28"/>
        </w:rPr>
      </w:pPr>
      <w:r w:rsidRPr="00BB532F">
        <w:rPr>
          <w:rFonts w:ascii="Times New Roman" w:eastAsia="Times New Roman" w:hAnsi="Times New Roman" w:cs="Times New Roman"/>
          <w:bCs/>
          <w:color w:val="000000"/>
          <w:sz w:val="28"/>
          <w:szCs w:val="28"/>
        </w:rPr>
        <w:t>методическая поддержка школ с низкими образовательными результатами;</w:t>
      </w:r>
    </w:p>
    <w:p w:rsidR="00E64BA2" w:rsidRPr="00BB532F" w:rsidRDefault="00E64BA2" w:rsidP="00E64BA2">
      <w:pPr>
        <w:pStyle w:val="ab"/>
        <w:numPr>
          <w:ilvl w:val="0"/>
          <w:numId w:val="10"/>
        </w:numPr>
        <w:spacing w:after="0" w:line="360" w:lineRule="auto"/>
        <w:ind w:left="0" w:firstLine="0"/>
        <w:jc w:val="both"/>
        <w:rPr>
          <w:rFonts w:ascii="Times New Roman" w:eastAsia="Times New Roman" w:hAnsi="Times New Roman" w:cs="Times New Roman"/>
          <w:sz w:val="28"/>
          <w:szCs w:val="28"/>
        </w:rPr>
      </w:pPr>
      <w:r w:rsidRPr="00BB532F">
        <w:rPr>
          <w:rFonts w:ascii="Times New Roman" w:eastAsia="Times New Roman" w:hAnsi="Times New Roman" w:cs="Times New Roman"/>
          <w:bCs/>
          <w:color w:val="000000"/>
          <w:sz w:val="28"/>
          <w:szCs w:val="28"/>
        </w:rPr>
        <w:t>обновление методик работы с детьми с трудностями в обучении;</w:t>
      </w:r>
    </w:p>
    <w:p w:rsidR="00E64BA2" w:rsidRPr="00527F53" w:rsidRDefault="00E64BA2" w:rsidP="00E64BA2">
      <w:pPr>
        <w:spacing w:after="0" w:line="360" w:lineRule="auto"/>
        <w:ind w:firstLine="709"/>
        <w:jc w:val="both"/>
        <w:rPr>
          <w:rFonts w:ascii="Times New Roman" w:eastAsia="Times New Roman" w:hAnsi="Times New Roman" w:cs="Times New Roman"/>
          <w:bCs/>
          <w:color w:val="000000"/>
          <w:sz w:val="28"/>
          <w:szCs w:val="28"/>
          <w:u w:val="single"/>
        </w:rPr>
      </w:pPr>
      <w:r w:rsidRPr="00BB532F">
        <w:rPr>
          <w:rFonts w:ascii="Times New Roman" w:eastAsia="Times New Roman" w:hAnsi="Times New Roman" w:cs="Times New Roman"/>
          <w:bCs/>
          <w:color w:val="000000"/>
          <w:sz w:val="28"/>
          <w:szCs w:val="28"/>
          <w:u w:val="single"/>
        </w:rPr>
        <w:t xml:space="preserve">-  </w:t>
      </w:r>
      <w:r w:rsidRPr="00527F53">
        <w:rPr>
          <w:rFonts w:ascii="Times New Roman" w:eastAsia="Times New Roman" w:hAnsi="Times New Roman" w:cs="Times New Roman"/>
          <w:bCs/>
          <w:color w:val="000000"/>
          <w:sz w:val="28"/>
          <w:szCs w:val="28"/>
          <w:u w:val="single"/>
        </w:rPr>
        <w:t>Возвращение воспитания в систему образования, где</w:t>
      </w:r>
    </w:p>
    <w:p w:rsidR="00E64BA2" w:rsidRPr="00527F53" w:rsidRDefault="00E64BA2" w:rsidP="00E64BA2">
      <w:pPr>
        <w:spacing w:after="0" w:line="360" w:lineRule="auto"/>
        <w:ind w:firstLine="709"/>
        <w:jc w:val="both"/>
        <w:rPr>
          <w:rFonts w:ascii="Times New Roman" w:eastAsia="Times New Roman" w:hAnsi="Times New Roman" w:cs="Times New Roman"/>
          <w:sz w:val="28"/>
          <w:szCs w:val="28"/>
          <w:u w:val="single"/>
        </w:rPr>
      </w:pPr>
      <w:r w:rsidRPr="00527F53">
        <w:rPr>
          <w:rFonts w:ascii="Times New Roman" w:eastAsia="Times New Roman" w:hAnsi="Times New Roman" w:cs="Times New Roman"/>
          <w:bCs/>
          <w:color w:val="000000"/>
          <w:sz w:val="28"/>
          <w:szCs w:val="28"/>
          <w:u w:val="single"/>
        </w:rPr>
        <w:t>запланировано</w:t>
      </w:r>
    </w:p>
    <w:p w:rsidR="00E64BA2" w:rsidRPr="00BB532F" w:rsidRDefault="00E64BA2" w:rsidP="00E64BA2">
      <w:pPr>
        <w:pStyle w:val="ab"/>
        <w:numPr>
          <w:ilvl w:val="0"/>
          <w:numId w:val="11"/>
        </w:numPr>
        <w:spacing w:after="0" w:line="360" w:lineRule="auto"/>
        <w:ind w:left="0" w:firstLine="0"/>
        <w:jc w:val="both"/>
        <w:rPr>
          <w:rFonts w:ascii="Times New Roman" w:eastAsia="Times New Roman" w:hAnsi="Times New Roman" w:cs="Times New Roman"/>
          <w:sz w:val="28"/>
          <w:szCs w:val="28"/>
        </w:rPr>
      </w:pPr>
      <w:r w:rsidRPr="00BB532F">
        <w:rPr>
          <w:rFonts w:ascii="Times New Roman" w:eastAsia="Times New Roman" w:hAnsi="Times New Roman" w:cs="Times New Roman"/>
          <w:bCs/>
          <w:color w:val="000000"/>
          <w:sz w:val="28"/>
          <w:szCs w:val="28"/>
        </w:rPr>
        <w:t>обновление</w:t>
      </w:r>
      <w:r>
        <w:rPr>
          <w:rFonts w:ascii="Times New Roman" w:eastAsia="Times New Roman" w:hAnsi="Times New Roman" w:cs="Times New Roman"/>
          <w:bCs/>
          <w:color w:val="000000"/>
          <w:sz w:val="28"/>
          <w:szCs w:val="28"/>
        </w:rPr>
        <w:t xml:space="preserve"> </w:t>
      </w:r>
      <w:r w:rsidRPr="00BB532F">
        <w:rPr>
          <w:rFonts w:ascii="Times New Roman" w:eastAsia="Times New Roman" w:hAnsi="Times New Roman" w:cs="Times New Roman"/>
          <w:bCs/>
          <w:color w:val="000000"/>
          <w:sz w:val="28"/>
          <w:szCs w:val="28"/>
        </w:rPr>
        <w:t>содержания и технологий дополнительного образования;</w:t>
      </w:r>
    </w:p>
    <w:p w:rsidR="00E64BA2" w:rsidRPr="00BB532F" w:rsidRDefault="00E64BA2" w:rsidP="00E64BA2">
      <w:pPr>
        <w:pStyle w:val="ab"/>
        <w:numPr>
          <w:ilvl w:val="0"/>
          <w:numId w:val="11"/>
        </w:numPr>
        <w:spacing w:after="0" w:line="360" w:lineRule="auto"/>
        <w:ind w:left="0" w:firstLine="0"/>
        <w:jc w:val="both"/>
        <w:rPr>
          <w:rFonts w:ascii="Times New Roman" w:eastAsia="Times New Roman" w:hAnsi="Times New Roman" w:cs="Times New Roman"/>
          <w:sz w:val="28"/>
          <w:szCs w:val="28"/>
        </w:rPr>
      </w:pPr>
      <w:r w:rsidRPr="00BB532F">
        <w:rPr>
          <w:rFonts w:ascii="Times New Roman" w:eastAsia="Times New Roman" w:hAnsi="Times New Roman" w:cs="Times New Roman"/>
          <w:bCs/>
          <w:color w:val="000000"/>
          <w:sz w:val="28"/>
          <w:szCs w:val="28"/>
        </w:rPr>
        <w:t xml:space="preserve">организация массовой </w:t>
      </w:r>
      <w:proofErr w:type="spellStart"/>
      <w:r w:rsidRPr="00BB532F">
        <w:rPr>
          <w:rFonts w:ascii="Times New Roman" w:eastAsia="Times New Roman" w:hAnsi="Times New Roman" w:cs="Times New Roman"/>
          <w:bCs/>
          <w:color w:val="000000"/>
          <w:sz w:val="28"/>
          <w:szCs w:val="28"/>
        </w:rPr>
        <w:t>профориентационной</w:t>
      </w:r>
      <w:proofErr w:type="spellEnd"/>
      <w:r w:rsidRPr="00BB532F">
        <w:rPr>
          <w:rFonts w:ascii="Times New Roman" w:eastAsia="Times New Roman" w:hAnsi="Times New Roman" w:cs="Times New Roman"/>
          <w:bCs/>
          <w:color w:val="000000"/>
          <w:sz w:val="28"/>
          <w:szCs w:val="28"/>
        </w:rPr>
        <w:t xml:space="preserve"> работы;</w:t>
      </w:r>
    </w:p>
    <w:p w:rsidR="00E64BA2" w:rsidRPr="00BB532F" w:rsidRDefault="00E64BA2" w:rsidP="00E64BA2">
      <w:pPr>
        <w:pStyle w:val="ab"/>
        <w:numPr>
          <w:ilvl w:val="0"/>
          <w:numId w:val="11"/>
        </w:numPr>
        <w:spacing w:after="0" w:line="360" w:lineRule="auto"/>
        <w:ind w:left="0" w:firstLine="0"/>
        <w:jc w:val="both"/>
        <w:rPr>
          <w:rFonts w:ascii="Times New Roman" w:eastAsia="Times New Roman" w:hAnsi="Times New Roman" w:cs="Times New Roman"/>
          <w:sz w:val="28"/>
          <w:szCs w:val="28"/>
        </w:rPr>
      </w:pPr>
      <w:r w:rsidRPr="00BB532F">
        <w:rPr>
          <w:rFonts w:ascii="Times New Roman" w:eastAsia="Times New Roman" w:hAnsi="Times New Roman" w:cs="Times New Roman"/>
          <w:bCs/>
          <w:color w:val="000000"/>
          <w:sz w:val="28"/>
          <w:szCs w:val="28"/>
        </w:rPr>
        <w:t>развитие движения «</w:t>
      </w:r>
      <w:proofErr w:type="spellStart"/>
      <w:r w:rsidRPr="00BB532F">
        <w:rPr>
          <w:rFonts w:ascii="Times New Roman" w:eastAsia="Times New Roman" w:hAnsi="Times New Roman" w:cs="Times New Roman"/>
          <w:bCs/>
          <w:color w:val="000000"/>
          <w:sz w:val="28"/>
          <w:szCs w:val="28"/>
        </w:rPr>
        <w:t>Юнармия</w:t>
      </w:r>
      <w:proofErr w:type="spellEnd"/>
      <w:r w:rsidRPr="00BB532F">
        <w:rPr>
          <w:rFonts w:ascii="Times New Roman" w:eastAsia="Times New Roman" w:hAnsi="Times New Roman" w:cs="Times New Roman"/>
          <w:bCs/>
          <w:color w:val="000000"/>
          <w:sz w:val="28"/>
          <w:szCs w:val="28"/>
        </w:rPr>
        <w:t>» и Российского Движения Школьников;</w:t>
      </w:r>
    </w:p>
    <w:p w:rsidR="00E64BA2" w:rsidRPr="00BB532F" w:rsidRDefault="00E64BA2" w:rsidP="00E64BA2">
      <w:pPr>
        <w:pStyle w:val="ab"/>
        <w:numPr>
          <w:ilvl w:val="0"/>
          <w:numId w:val="11"/>
        </w:numPr>
        <w:spacing w:after="0" w:line="360" w:lineRule="auto"/>
        <w:ind w:left="0" w:firstLine="0"/>
        <w:jc w:val="both"/>
        <w:rPr>
          <w:rFonts w:ascii="Times New Roman" w:eastAsia="Times New Roman" w:hAnsi="Times New Roman" w:cs="Times New Roman"/>
          <w:sz w:val="28"/>
          <w:szCs w:val="28"/>
        </w:rPr>
      </w:pPr>
      <w:r w:rsidRPr="00BB532F">
        <w:rPr>
          <w:rFonts w:ascii="Times New Roman" w:eastAsia="Times New Roman" w:hAnsi="Times New Roman" w:cs="Times New Roman"/>
          <w:bCs/>
          <w:color w:val="000000"/>
          <w:sz w:val="28"/>
          <w:szCs w:val="28"/>
        </w:rPr>
        <w:t xml:space="preserve">массовые </w:t>
      </w:r>
      <w:proofErr w:type="gramStart"/>
      <w:r w:rsidRPr="00BB532F">
        <w:rPr>
          <w:rFonts w:ascii="Times New Roman" w:eastAsia="Times New Roman" w:hAnsi="Times New Roman" w:cs="Times New Roman"/>
          <w:bCs/>
          <w:color w:val="000000"/>
          <w:sz w:val="28"/>
          <w:szCs w:val="28"/>
        </w:rPr>
        <w:t>он-</w:t>
      </w:r>
      <w:proofErr w:type="spellStart"/>
      <w:r w:rsidRPr="00BB532F">
        <w:rPr>
          <w:rFonts w:ascii="Times New Roman" w:eastAsia="Times New Roman" w:hAnsi="Times New Roman" w:cs="Times New Roman"/>
          <w:bCs/>
          <w:color w:val="000000"/>
          <w:sz w:val="28"/>
          <w:szCs w:val="28"/>
        </w:rPr>
        <w:t>лайн</w:t>
      </w:r>
      <w:proofErr w:type="spellEnd"/>
      <w:proofErr w:type="gramEnd"/>
      <w:r w:rsidRPr="00BB532F">
        <w:rPr>
          <w:rFonts w:ascii="Times New Roman" w:eastAsia="Times New Roman" w:hAnsi="Times New Roman" w:cs="Times New Roman"/>
          <w:bCs/>
          <w:color w:val="000000"/>
          <w:sz w:val="28"/>
          <w:szCs w:val="28"/>
        </w:rPr>
        <w:t xml:space="preserve"> уроки патриотической направленности;</w:t>
      </w:r>
    </w:p>
    <w:p w:rsidR="00E64BA2" w:rsidRPr="00527F53" w:rsidRDefault="00E64BA2" w:rsidP="00E64BA2">
      <w:pPr>
        <w:spacing w:after="0" w:line="360" w:lineRule="auto"/>
        <w:ind w:firstLine="709"/>
        <w:jc w:val="both"/>
        <w:rPr>
          <w:rFonts w:ascii="Times New Roman" w:eastAsia="Times New Roman" w:hAnsi="Times New Roman" w:cs="Times New Roman"/>
          <w:bCs/>
          <w:color w:val="000000"/>
          <w:sz w:val="28"/>
          <w:szCs w:val="28"/>
          <w:u w:val="single"/>
        </w:rPr>
      </w:pPr>
      <w:r w:rsidRPr="00BB532F">
        <w:rPr>
          <w:rFonts w:ascii="Times New Roman" w:eastAsia="Times New Roman" w:hAnsi="Times New Roman" w:cs="Times New Roman"/>
          <w:bCs/>
          <w:color w:val="000000"/>
          <w:sz w:val="28"/>
          <w:szCs w:val="28"/>
          <w:u w:val="single"/>
        </w:rPr>
        <w:t xml:space="preserve">- </w:t>
      </w:r>
      <w:r w:rsidRPr="00527F53">
        <w:rPr>
          <w:rFonts w:ascii="Times New Roman" w:eastAsia="Times New Roman" w:hAnsi="Times New Roman" w:cs="Times New Roman"/>
          <w:bCs/>
          <w:color w:val="000000"/>
          <w:sz w:val="28"/>
          <w:szCs w:val="28"/>
          <w:u w:val="single"/>
        </w:rPr>
        <w:t>Профессиональное развитие педагогических работников и управленческих кадров, где запланировано</w:t>
      </w:r>
    </w:p>
    <w:p w:rsidR="00E64BA2" w:rsidRPr="00BB532F" w:rsidRDefault="00E64BA2" w:rsidP="00E64BA2">
      <w:pPr>
        <w:pStyle w:val="ab"/>
        <w:numPr>
          <w:ilvl w:val="0"/>
          <w:numId w:val="12"/>
        </w:numPr>
        <w:spacing w:after="0" w:line="360" w:lineRule="auto"/>
        <w:ind w:left="0" w:firstLine="709"/>
        <w:jc w:val="both"/>
        <w:rPr>
          <w:rFonts w:ascii="Times New Roman" w:eastAsia="Times New Roman" w:hAnsi="Times New Roman" w:cs="Times New Roman"/>
          <w:sz w:val="28"/>
          <w:szCs w:val="28"/>
        </w:rPr>
      </w:pPr>
      <w:r w:rsidRPr="00BB532F">
        <w:rPr>
          <w:rFonts w:ascii="Times New Roman" w:eastAsia="Times New Roman" w:hAnsi="Times New Roman" w:cs="Times New Roman"/>
          <w:bCs/>
          <w:color w:val="000000"/>
          <w:sz w:val="28"/>
          <w:szCs w:val="28"/>
        </w:rPr>
        <w:lastRenderedPageBreak/>
        <w:t>открытие единой федеральной системы научно</w:t>
      </w:r>
      <w:r>
        <w:rPr>
          <w:rFonts w:ascii="Times New Roman" w:eastAsia="Times New Roman" w:hAnsi="Times New Roman" w:cs="Times New Roman"/>
          <w:bCs/>
          <w:color w:val="000000"/>
          <w:sz w:val="28"/>
          <w:szCs w:val="28"/>
        </w:rPr>
        <w:t>-</w:t>
      </w:r>
      <w:r w:rsidRPr="00BB532F">
        <w:rPr>
          <w:rFonts w:ascii="Times New Roman" w:eastAsia="Times New Roman" w:hAnsi="Times New Roman" w:cs="Times New Roman"/>
          <w:bCs/>
          <w:color w:val="000000"/>
          <w:sz w:val="28"/>
          <w:szCs w:val="28"/>
        </w:rPr>
        <w:softHyphen/>
        <w:t>методического сопровождения педагогов и руководителей;</w:t>
      </w:r>
    </w:p>
    <w:p w:rsidR="00E64BA2" w:rsidRPr="00BB532F" w:rsidRDefault="00E64BA2" w:rsidP="00E64BA2">
      <w:pPr>
        <w:pStyle w:val="ab"/>
        <w:numPr>
          <w:ilvl w:val="0"/>
          <w:numId w:val="12"/>
        </w:numPr>
        <w:spacing w:after="0" w:line="360" w:lineRule="auto"/>
        <w:ind w:left="0" w:firstLine="709"/>
        <w:jc w:val="both"/>
        <w:rPr>
          <w:rFonts w:ascii="Times New Roman" w:eastAsia="Times New Roman" w:hAnsi="Times New Roman" w:cs="Times New Roman"/>
          <w:sz w:val="28"/>
          <w:szCs w:val="28"/>
        </w:rPr>
      </w:pPr>
      <w:r w:rsidRPr="00BB532F">
        <w:rPr>
          <w:rFonts w:ascii="Times New Roman" w:eastAsia="Times New Roman" w:hAnsi="Times New Roman" w:cs="Times New Roman"/>
          <w:bCs/>
          <w:color w:val="000000"/>
          <w:sz w:val="28"/>
          <w:szCs w:val="28"/>
        </w:rPr>
        <w:t>педагогических «</w:t>
      </w:r>
      <w:proofErr w:type="spellStart"/>
      <w:r w:rsidRPr="00BB532F">
        <w:rPr>
          <w:rFonts w:ascii="Times New Roman" w:eastAsia="Times New Roman" w:hAnsi="Times New Roman" w:cs="Times New Roman"/>
          <w:bCs/>
          <w:color w:val="000000"/>
          <w:sz w:val="28"/>
          <w:szCs w:val="28"/>
        </w:rPr>
        <w:t>Кванториумов</w:t>
      </w:r>
      <w:proofErr w:type="spellEnd"/>
      <w:r w:rsidRPr="00BB532F">
        <w:rPr>
          <w:rFonts w:ascii="Times New Roman" w:eastAsia="Times New Roman" w:hAnsi="Times New Roman" w:cs="Times New Roman"/>
          <w:bCs/>
          <w:color w:val="000000"/>
          <w:sz w:val="28"/>
          <w:szCs w:val="28"/>
        </w:rPr>
        <w:t>» для педагогов в педагогических ВУЗах;</w:t>
      </w:r>
    </w:p>
    <w:p w:rsidR="00E64BA2" w:rsidRPr="00FD2681" w:rsidRDefault="00E64BA2" w:rsidP="00E64BA2">
      <w:pPr>
        <w:pStyle w:val="ab"/>
        <w:numPr>
          <w:ilvl w:val="0"/>
          <w:numId w:val="12"/>
        </w:numPr>
        <w:spacing w:after="0" w:line="360" w:lineRule="auto"/>
        <w:ind w:left="0" w:firstLine="709"/>
        <w:jc w:val="both"/>
        <w:rPr>
          <w:rFonts w:ascii="Times New Roman" w:eastAsia="Times New Roman" w:hAnsi="Times New Roman" w:cs="Times New Roman"/>
          <w:sz w:val="28"/>
          <w:szCs w:val="28"/>
        </w:rPr>
      </w:pPr>
      <w:r w:rsidRPr="00BB532F">
        <w:rPr>
          <w:rFonts w:ascii="Times New Roman" w:eastAsia="Times New Roman" w:hAnsi="Times New Roman" w:cs="Times New Roman"/>
          <w:bCs/>
          <w:color w:val="000000"/>
          <w:sz w:val="28"/>
          <w:szCs w:val="28"/>
        </w:rPr>
        <w:t>открытие в каждом регионе центров непрерывного повышения профессионального мастерства педагогов.</w:t>
      </w:r>
    </w:p>
    <w:p w:rsidR="00FD2681" w:rsidRPr="00E64BA2" w:rsidRDefault="00FD2681" w:rsidP="00E64BA2">
      <w:pPr>
        <w:pStyle w:val="ab"/>
        <w:numPr>
          <w:ilvl w:val="0"/>
          <w:numId w:val="12"/>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rPr>
        <w:t xml:space="preserve">2023 год объявлен Президентом Российской Федерации Владимиром Владимировичем Путиным Годом педагога и наставника. </w:t>
      </w:r>
    </w:p>
    <w:p w:rsidR="00D37B1B" w:rsidRDefault="00FD34F2" w:rsidP="00A90209">
      <w:pPr>
        <w:pStyle w:val="Standard"/>
        <w:spacing w:after="0"/>
        <w:ind w:firstLine="709"/>
        <w:jc w:val="both"/>
        <w:rPr>
          <w:rFonts w:ascii="Times New Roman" w:hAnsi="Times New Roman" w:cs="Times New Roman"/>
          <w:bCs/>
          <w:sz w:val="28"/>
          <w:szCs w:val="28"/>
        </w:rPr>
      </w:pPr>
      <w:r w:rsidRPr="001E6031">
        <w:rPr>
          <w:rFonts w:ascii="Times New Roman" w:hAnsi="Times New Roman" w:cs="Times New Roman"/>
          <w:bCs/>
          <w:sz w:val="28"/>
          <w:szCs w:val="28"/>
        </w:rPr>
        <w:t>За период действия национальных проектов, нами наработаны определенные модели и механизмы реализации, а именно:</w:t>
      </w:r>
    </w:p>
    <w:p w:rsidR="00D37B1B" w:rsidRDefault="00D37B1B" w:rsidP="00D37B1B">
      <w:pPr>
        <w:pStyle w:val="Standard"/>
        <w:numPr>
          <w:ilvl w:val="0"/>
          <w:numId w:val="4"/>
        </w:numPr>
        <w:tabs>
          <w:tab w:val="left" w:pos="1134"/>
        </w:tabs>
        <w:spacing w:after="0"/>
        <w:ind w:left="0" w:firstLine="709"/>
        <w:jc w:val="both"/>
        <w:rPr>
          <w:rFonts w:ascii="Times New Roman" w:hAnsi="Times New Roman" w:cs="Times New Roman"/>
          <w:bCs/>
          <w:sz w:val="28"/>
          <w:szCs w:val="28"/>
        </w:rPr>
      </w:pPr>
      <w:r>
        <w:rPr>
          <w:rFonts w:ascii="Times New Roman" w:hAnsi="Times New Roman" w:cs="Times New Roman"/>
          <w:bCs/>
          <w:sz w:val="28"/>
          <w:szCs w:val="28"/>
        </w:rPr>
        <w:t>изменения</w:t>
      </w:r>
      <w:r w:rsidR="00FD34F2" w:rsidRPr="00D37B1B">
        <w:rPr>
          <w:rFonts w:ascii="Times New Roman" w:hAnsi="Times New Roman" w:cs="Times New Roman"/>
          <w:bCs/>
          <w:sz w:val="28"/>
          <w:szCs w:val="28"/>
        </w:rPr>
        <w:t xml:space="preserve"> дополнительн</w:t>
      </w:r>
      <w:r>
        <w:rPr>
          <w:rFonts w:ascii="Times New Roman" w:hAnsi="Times New Roman" w:cs="Times New Roman"/>
          <w:bCs/>
          <w:sz w:val="28"/>
          <w:szCs w:val="28"/>
        </w:rPr>
        <w:t>ого образования</w:t>
      </w:r>
      <w:r w:rsidR="00EC5644">
        <w:rPr>
          <w:rFonts w:ascii="Times New Roman" w:hAnsi="Times New Roman" w:cs="Times New Roman"/>
          <w:bCs/>
          <w:sz w:val="28"/>
          <w:szCs w:val="28"/>
        </w:rPr>
        <w:t>, где</w:t>
      </w:r>
      <w:r w:rsidR="00FD34F2" w:rsidRPr="00D37B1B">
        <w:rPr>
          <w:rFonts w:ascii="Times New Roman" w:hAnsi="Times New Roman" w:cs="Times New Roman"/>
          <w:bCs/>
          <w:sz w:val="28"/>
          <w:szCs w:val="28"/>
        </w:rPr>
        <w:t xml:space="preserve"> внедряется система персонифицированного финансирования;</w:t>
      </w:r>
    </w:p>
    <w:p w:rsidR="00D37B1B" w:rsidRDefault="00FD34F2" w:rsidP="00D37B1B">
      <w:pPr>
        <w:pStyle w:val="Standard"/>
        <w:numPr>
          <w:ilvl w:val="0"/>
          <w:numId w:val="4"/>
        </w:numPr>
        <w:tabs>
          <w:tab w:val="left" w:pos="1134"/>
        </w:tabs>
        <w:spacing w:after="0"/>
        <w:ind w:left="0" w:firstLine="709"/>
        <w:jc w:val="both"/>
        <w:rPr>
          <w:rFonts w:ascii="Times New Roman" w:hAnsi="Times New Roman" w:cs="Times New Roman"/>
          <w:bCs/>
          <w:sz w:val="28"/>
          <w:szCs w:val="28"/>
        </w:rPr>
      </w:pPr>
      <w:r w:rsidRPr="00D37B1B">
        <w:rPr>
          <w:rFonts w:ascii="Times New Roman" w:hAnsi="Times New Roman" w:cs="Times New Roman"/>
          <w:bCs/>
          <w:sz w:val="28"/>
          <w:szCs w:val="28"/>
        </w:rPr>
        <w:t xml:space="preserve">подходы к воспитанию, в том числе воспитание гражданской ответственности и патриотизма через Юнармейское движение, участие в волонтерских </w:t>
      </w:r>
      <w:r w:rsidR="00D37B1B">
        <w:rPr>
          <w:rFonts w:ascii="Times New Roman" w:hAnsi="Times New Roman" w:cs="Times New Roman"/>
          <w:bCs/>
          <w:sz w:val="28"/>
          <w:szCs w:val="28"/>
        </w:rPr>
        <w:t>проектах РДШ;</w:t>
      </w:r>
    </w:p>
    <w:p w:rsidR="00D37B1B" w:rsidRPr="00D37B1B" w:rsidRDefault="00D37B1B" w:rsidP="00D37B1B">
      <w:pPr>
        <w:pStyle w:val="Standard"/>
        <w:numPr>
          <w:ilvl w:val="0"/>
          <w:numId w:val="4"/>
        </w:numPr>
        <w:tabs>
          <w:tab w:val="left" w:pos="1134"/>
        </w:tabs>
        <w:spacing w:after="0"/>
        <w:ind w:left="0" w:firstLine="709"/>
        <w:jc w:val="both"/>
        <w:rPr>
          <w:rFonts w:ascii="Times New Roman" w:hAnsi="Times New Roman" w:cs="Times New Roman"/>
          <w:bCs/>
          <w:sz w:val="28"/>
          <w:szCs w:val="28"/>
        </w:rPr>
      </w:pPr>
      <w:r>
        <w:rPr>
          <w:rFonts w:ascii="Times New Roman" w:hAnsi="Times New Roman"/>
          <w:sz w:val="28"/>
          <w:szCs w:val="28"/>
        </w:rPr>
        <w:t>продолжае</w:t>
      </w:r>
      <w:r w:rsidRPr="00D37B1B">
        <w:rPr>
          <w:rFonts w:ascii="Times New Roman" w:hAnsi="Times New Roman"/>
          <w:sz w:val="28"/>
          <w:szCs w:val="28"/>
        </w:rPr>
        <w:t xml:space="preserve">тся </w:t>
      </w:r>
      <w:r>
        <w:rPr>
          <w:rFonts w:ascii="Times New Roman" w:hAnsi="Times New Roman"/>
          <w:sz w:val="28"/>
          <w:szCs w:val="28"/>
        </w:rPr>
        <w:t>работа по созданию</w:t>
      </w:r>
      <w:r w:rsidRPr="00D37B1B">
        <w:rPr>
          <w:rFonts w:ascii="Times New Roman" w:hAnsi="Times New Roman"/>
          <w:sz w:val="28"/>
          <w:szCs w:val="28"/>
        </w:rPr>
        <w:t xml:space="preserve"> современной и безопасной цифровой образовательной среды, обеспечивающей высокое качество и доступность образования всех видов и уровней. </w:t>
      </w:r>
    </w:p>
    <w:p w:rsidR="00E573DA" w:rsidRPr="00831406" w:rsidRDefault="00E573DA" w:rsidP="00E573DA">
      <w:pPr>
        <w:pStyle w:val="a4"/>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w:t>
      </w:r>
      <w:r>
        <w:rPr>
          <w:rFonts w:ascii="Times New Roman" w:hAnsi="Times New Roman"/>
          <w:sz w:val="28"/>
          <w:szCs w:val="28"/>
        </w:rPr>
        <w:t>2</w:t>
      </w:r>
      <w:r w:rsidR="00EC5644">
        <w:rPr>
          <w:rFonts w:ascii="Times New Roman" w:hAnsi="Times New Roman"/>
          <w:sz w:val="28"/>
          <w:szCs w:val="28"/>
        </w:rPr>
        <w:t>1-2022</w:t>
      </w:r>
      <w:r>
        <w:rPr>
          <w:rFonts w:ascii="Times New Roman" w:eastAsia="Times New Roman" w:hAnsi="Times New Roman" w:cs="Times New Roman"/>
          <w:sz w:val="28"/>
          <w:szCs w:val="28"/>
        </w:rPr>
        <w:t xml:space="preserve"> учебном году изменений организационно-правовых форм в</w:t>
      </w:r>
      <w:r w:rsidRPr="005C053A">
        <w:rPr>
          <w:rFonts w:ascii="Times New Roman" w:eastAsia="Times New Roman" w:hAnsi="Times New Roman" w:cs="Times New Roman"/>
          <w:sz w:val="28"/>
          <w:szCs w:val="28"/>
        </w:rPr>
        <w:t xml:space="preserve"> образов</w:t>
      </w:r>
      <w:r>
        <w:rPr>
          <w:rFonts w:ascii="Times New Roman" w:eastAsia="Times New Roman" w:hAnsi="Times New Roman" w:cs="Times New Roman"/>
          <w:sz w:val="28"/>
          <w:szCs w:val="28"/>
        </w:rPr>
        <w:t xml:space="preserve">ательных организациях </w:t>
      </w:r>
      <w:r w:rsidR="00EC5644">
        <w:rPr>
          <w:rFonts w:ascii="Times New Roman" w:hAnsi="Times New Roman"/>
          <w:sz w:val="28"/>
          <w:szCs w:val="28"/>
        </w:rPr>
        <w:t>района</w:t>
      </w:r>
      <w:r>
        <w:rPr>
          <w:rFonts w:ascii="Times New Roman" w:eastAsia="Times New Roman" w:hAnsi="Times New Roman" w:cs="Times New Roman"/>
          <w:sz w:val="28"/>
          <w:szCs w:val="28"/>
        </w:rPr>
        <w:t xml:space="preserve"> не проводилось.</w:t>
      </w:r>
      <w:r w:rsidRPr="005C053A">
        <w:rPr>
          <w:rFonts w:ascii="Times New Roman" w:eastAsia="Times New Roman" w:hAnsi="Times New Roman" w:cs="Times New Roman"/>
          <w:sz w:val="28"/>
          <w:szCs w:val="28"/>
        </w:rPr>
        <w:t xml:space="preserve"> </w:t>
      </w:r>
      <w:r w:rsidRPr="00C16954">
        <w:rPr>
          <w:rFonts w:ascii="Times New Roman" w:eastAsia="Times New Roman" w:hAnsi="Times New Roman" w:cs="Times New Roman"/>
          <w:b/>
          <w:sz w:val="28"/>
          <w:szCs w:val="28"/>
        </w:rPr>
        <w:t xml:space="preserve"> </w:t>
      </w:r>
    </w:p>
    <w:p w:rsidR="00E573DA" w:rsidRDefault="00E573DA" w:rsidP="00E573DA">
      <w:pPr>
        <w:pStyle w:val="a4"/>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Pr="005C053A">
        <w:rPr>
          <w:rFonts w:ascii="Times New Roman" w:eastAsia="Times New Roman" w:hAnsi="Times New Roman" w:cs="Times New Roman"/>
          <w:sz w:val="28"/>
          <w:szCs w:val="28"/>
        </w:rPr>
        <w:t>а конец учебного года</w:t>
      </w:r>
      <w:r>
        <w:rPr>
          <w:rFonts w:ascii="Times New Roman" w:eastAsia="Times New Roman" w:hAnsi="Times New Roman" w:cs="Times New Roman"/>
          <w:sz w:val="28"/>
          <w:szCs w:val="28"/>
        </w:rPr>
        <w:t xml:space="preserve"> в </w:t>
      </w:r>
      <w:r w:rsidR="00EC5644">
        <w:rPr>
          <w:rFonts w:ascii="Times New Roman" w:hAnsi="Times New Roman"/>
          <w:sz w:val="28"/>
          <w:szCs w:val="28"/>
        </w:rPr>
        <w:t xml:space="preserve">районе </w:t>
      </w:r>
      <w:r>
        <w:rPr>
          <w:rFonts w:ascii="Times New Roman" w:eastAsia="Times New Roman" w:hAnsi="Times New Roman" w:cs="Times New Roman"/>
          <w:sz w:val="28"/>
          <w:szCs w:val="28"/>
        </w:rPr>
        <w:t xml:space="preserve">функционировало </w:t>
      </w:r>
      <w:r w:rsidR="00EC5644">
        <w:rPr>
          <w:rFonts w:ascii="Times New Roman" w:hAnsi="Times New Roman"/>
          <w:sz w:val="28"/>
          <w:szCs w:val="28"/>
        </w:rPr>
        <w:t>13</w:t>
      </w:r>
      <w:r>
        <w:rPr>
          <w:rFonts w:ascii="Times New Roman" w:hAnsi="Times New Roman"/>
          <w:sz w:val="28"/>
          <w:szCs w:val="28"/>
        </w:rPr>
        <w:t xml:space="preserve"> </w:t>
      </w:r>
      <w:r w:rsidRPr="005C053A">
        <w:rPr>
          <w:rFonts w:ascii="Times New Roman" w:eastAsia="Times New Roman" w:hAnsi="Times New Roman" w:cs="Times New Roman"/>
          <w:sz w:val="28"/>
          <w:szCs w:val="28"/>
        </w:rPr>
        <w:t>образовательных учреждений, осуществляющих свою деятельность как самостоятель</w:t>
      </w:r>
      <w:r>
        <w:rPr>
          <w:rFonts w:ascii="Times New Roman" w:eastAsia="Times New Roman" w:hAnsi="Times New Roman" w:cs="Times New Roman"/>
          <w:sz w:val="28"/>
          <w:szCs w:val="28"/>
        </w:rPr>
        <w:t>ны</w:t>
      </w:r>
      <w:r>
        <w:rPr>
          <w:rFonts w:ascii="Times New Roman" w:hAnsi="Times New Roman"/>
          <w:sz w:val="28"/>
          <w:szCs w:val="28"/>
        </w:rPr>
        <w:t xml:space="preserve">е юридические лица, из них: </w:t>
      </w:r>
      <w:r w:rsidR="00EC5644">
        <w:rPr>
          <w:rFonts w:ascii="Times New Roman" w:hAnsi="Times New Roman"/>
          <w:sz w:val="28"/>
          <w:szCs w:val="28"/>
        </w:rPr>
        <w:t>11</w:t>
      </w:r>
      <w:r w:rsidRPr="005C053A">
        <w:rPr>
          <w:rFonts w:ascii="Times New Roman" w:eastAsia="Times New Roman" w:hAnsi="Times New Roman" w:cs="Times New Roman"/>
          <w:sz w:val="28"/>
          <w:szCs w:val="28"/>
        </w:rPr>
        <w:t xml:space="preserve"> средни</w:t>
      </w:r>
      <w:r w:rsidR="00EC5644">
        <w:rPr>
          <w:rFonts w:ascii="Times New Roman" w:eastAsia="Times New Roman" w:hAnsi="Times New Roman" w:cs="Times New Roman"/>
          <w:sz w:val="28"/>
          <w:szCs w:val="28"/>
        </w:rPr>
        <w:t>е</w:t>
      </w:r>
      <w:r w:rsidRPr="005C053A">
        <w:rPr>
          <w:rFonts w:ascii="Times New Roman" w:eastAsia="Times New Roman" w:hAnsi="Times New Roman" w:cs="Times New Roman"/>
          <w:sz w:val="28"/>
          <w:szCs w:val="28"/>
        </w:rPr>
        <w:t xml:space="preserve"> общео</w:t>
      </w:r>
      <w:r>
        <w:rPr>
          <w:rFonts w:ascii="Times New Roman" w:eastAsia="Times New Roman" w:hAnsi="Times New Roman" w:cs="Times New Roman"/>
          <w:sz w:val="28"/>
          <w:szCs w:val="28"/>
        </w:rPr>
        <w:t>бразовательны</w:t>
      </w:r>
      <w:r>
        <w:rPr>
          <w:rFonts w:ascii="Times New Roman" w:hAnsi="Times New Roman"/>
          <w:sz w:val="28"/>
          <w:szCs w:val="28"/>
        </w:rPr>
        <w:t>е</w:t>
      </w:r>
      <w:r w:rsidR="00EC5644">
        <w:rPr>
          <w:rFonts w:ascii="Times New Roman" w:hAnsi="Times New Roman"/>
          <w:sz w:val="28"/>
          <w:szCs w:val="28"/>
        </w:rPr>
        <w:t xml:space="preserve"> </w:t>
      </w:r>
      <w:r>
        <w:rPr>
          <w:rFonts w:ascii="Times New Roman" w:eastAsia="Times New Roman" w:hAnsi="Times New Roman" w:cs="Times New Roman"/>
          <w:sz w:val="28"/>
          <w:szCs w:val="28"/>
        </w:rPr>
        <w:t>школ</w:t>
      </w:r>
      <w:r>
        <w:rPr>
          <w:rFonts w:ascii="Times New Roman" w:hAnsi="Times New Roman"/>
          <w:sz w:val="28"/>
          <w:szCs w:val="28"/>
        </w:rPr>
        <w:t>ы</w:t>
      </w:r>
      <w:r>
        <w:rPr>
          <w:rFonts w:ascii="Times New Roman" w:eastAsia="Times New Roman" w:hAnsi="Times New Roman" w:cs="Times New Roman"/>
          <w:sz w:val="28"/>
          <w:szCs w:val="28"/>
        </w:rPr>
        <w:t xml:space="preserve">, </w:t>
      </w:r>
      <w:r w:rsidR="00EC5644">
        <w:rPr>
          <w:rFonts w:ascii="Times New Roman" w:eastAsia="Times New Roman" w:hAnsi="Times New Roman" w:cs="Times New Roman"/>
          <w:sz w:val="28"/>
          <w:szCs w:val="28"/>
        </w:rPr>
        <w:t>одно</w:t>
      </w:r>
      <w:r w:rsidRPr="005C053A">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дошкольн</w:t>
      </w:r>
      <w:r w:rsidR="00EC5644">
        <w:rPr>
          <w:rFonts w:ascii="Times New Roman" w:eastAsia="Times New Roman" w:hAnsi="Times New Roman" w:cs="Times New Roman"/>
          <w:sz w:val="28"/>
          <w:szCs w:val="28"/>
        </w:rPr>
        <w:t>ое</w:t>
      </w:r>
      <w:r>
        <w:rPr>
          <w:rFonts w:ascii="Times New Roman" w:eastAsia="Times New Roman" w:hAnsi="Times New Roman" w:cs="Times New Roman"/>
          <w:sz w:val="28"/>
          <w:szCs w:val="28"/>
        </w:rPr>
        <w:t xml:space="preserve"> образовательн</w:t>
      </w:r>
      <w:r w:rsidR="00EC5644">
        <w:rPr>
          <w:rFonts w:ascii="Times New Roman" w:eastAsia="Times New Roman" w:hAnsi="Times New Roman" w:cs="Times New Roman"/>
          <w:sz w:val="28"/>
          <w:szCs w:val="28"/>
        </w:rPr>
        <w:t>ое</w:t>
      </w:r>
      <w:r w:rsidR="00020CDA">
        <w:rPr>
          <w:rFonts w:ascii="Times New Roman" w:hAnsi="Times New Roman"/>
          <w:sz w:val="28"/>
          <w:szCs w:val="28"/>
        </w:rPr>
        <w:t xml:space="preserve"> учреждени</w:t>
      </w:r>
      <w:r w:rsidR="00EC5644">
        <w:rPr>
          <w:rFonts w:ascii="Times New Roman" w:hAnsi="Times New Roman"/>
          <w:sz w:val="28"/>
          <w:szCs w:val="28"/>
        </w:rPr>
        <w:t>е</w:t>
      </w:r>
      <w:r w:rsidR="00020CDA">
        <w:rPr>
          <w:rFonts w:ascii="Times New Roman" w:hAnsi="Times New Roman"/>
          <w:sz w:val="28"/>
          <w:szCs w:val="28"/>
        </w:rPr>
        <w:t xml:space="preserve">, </w:t>
      </w:r>
      <w:r w:rsidR="00EC5644">
        <w:rPr>
          <w:rFonts w:ascii="Times New Roman" w:hAnsi="Times New Roman"/>
          <w:sz w:val="28"/>
          <w:szCs w:val="28"/>
        </w:rPr>
        <w:t>одно</w:t>
      </w:r>
      <w:r w:rsidRPr="005C053A">
        <w:rPr>
          <w:rFonts w:ascii="Times New Roman" w:eastAsia="Times New Roman" w:hAnsi="Times New Roman" w:cs="Times New Roman"/>
          <w:sz w:val="28"/>
          <w:szCs w:val="28"/>
        </w:rPr>
        <w:t xml:space="preserve"> учреждени</w:t>
      </w:r>
      <w:r w:rsidR="00EC5644">
        <w:rPr>
          <w:rFonts w:ascii="Times New Roman" w:eastAsia="Times New Roman" w:hAnsi="Times New Roman" w:cs="Times New Roman"/>
          <w:sz w:val="28"/>
          <w:szCs w:val="28"/>
        </w:rPr>
        <w:t>е</w:t>
      </w:r>
      <w:r w:rsidRPr="005C053A">
        <w:rPr>
          <w:rFonts w:ascii="Times New Roman" w:eastAsia="Times New Roman" w:hAnsi="Times New Roman" w:cs="Times New Roman"/>
          <w:sz w:val="28"/>
          <w:szCs w:val="28"/>
        </w:rPr>
        <w:t xml:space="preserve"> дополнительного образования. </w:t>
      </w:r>
      <w:r w:rsidR="00020CDA">
        <w:rPr>
          <w:rFonts w:ascii="Times New Roman" w:hAnsi="Times New Roman"/>
          <w:sz w:val="28"/>
          <w:szCs w:val="28"/>
        </w:rPr>
        <w:t xml:space="preserve">В системе дошкольного образования </w:t>
      </w:r>
      <w:r w:rsidR="00020CDA" w:rsidRPr="008B793D">
        <w:rPr>
          <w:rFonts w:ascii="Times New Roman" w:hAnsi="Times New Roman"/>
          <w:sz w:val="28"/>
          <w:szCs w:val="28"/>
        </w:rPr>
        <w:t>также один частный детский сад.</w:t>
      </w:r>
      <w:r w:rsidR="00020CDA" w:rsidRPr="008B793D">
        <w:rPr>
          <w:rFonts w:ascii="Times New Roman" w:eastAsia="Times New Roman" w:hAnsi="Times New Roman" w:cs="Times New Roman"/>
          <w:sz w:val="28"/>
          <w:szCs w:val="28"/>
        </w:rPr>
        <w:t xml:space="preserve"> </w:t>
      </w:r>
      <w:r w:rsidR="00020CDA" w:rsidRPr="008B793D">
        <w:rPr>
          <w:rFonts w:ascii="Times New Roman" w:hAnsi="Times New Roman"/>
          <w:sz w:val="28"/>
          <w:szCs w:val="28"/>
        </w:rPr>
        <w:t xml:space="preserve"> </w:t>
      </w:r>
      <w:r w:rsidRPr="008B793D">
        <w:rPr>
          <w:rFonts w:ascii="Times New Roman" w:eastAsia="Times New Roman" w:hAnsi="Times New Roman" w:cs="Times New Roman"/>
          <w:sz w:val="28"/>
          <w:szCs w:val="28"/>
        </w:rPr>
        <w:t xml:space="preserve">В таком же составе мы вступаем в новый учебный год. </w:t>
      </w:r>
    </w:p>
    <w:p w:rsidR="007C5E9C" w:rsidRPr="008B793D" w:rsidRDefault="007C5E9C" w:rsidP="007C5E9C">
      <w:pPr>
        <w:pStyle w:val="a4"/>
        <w:spacing w:line="276" w:lineRule="auto"/>
        <w:ind w:firstLine="708"/>
        <w:jc w:val="both"/>
        <w:rPr>
          <w:rFonts w:ascii="Times New Roman" w:eastAsia="Times New Roman" w:hAnsi="Times New Roman" w:cs="Times New Roman"/>
          <w:sz w:val="28"/>
          <w:szCs w:val="28"/>
        </w:rPr>
      </w:pPr>
      <w:r w:rsidRPr="008B793D">
        <w:rPr>
          <w:rFonts w:ascii="Times New Roman" w:eastAsia="Times New Roman" w:hAnsi="Times New Roman" w:cs="Times New Roman"/>
          <w:sz w:val="28"/>
          <w:szCs w:val="28"/>
        </w:rPr>
        <w:t>Численность детей, охваченных услугами дошкольного образования, в 20</w:t>
      </w:r>
      <w:r w:rsidRPr="008B793D">
        <w:rPr>
          <w:rFonts w:ascii="Times New Roman" w:hAnsi="Times New Roman"/>
          <w:sz w:val="28"/>
          <w:szCs w:val="28"/>
        </w:rPr>
        <w:t>20-2021</w:t>
      </w:r>
      <w:r w:rsidRPr="008B793D">
        <w:rPr>
          <w:rFonts w:ascii="Times New Roman" w:eastAsia="Times New Roman" w:hAnsi="Times New Roman" w:cs="Times New Roman"/>
          <w:sz w:val="28"/>
          <w:szCs w:val="28"/>
        </w:rPr>
        <w:t xml:space="preserve"> учебном году составила </w:t>
      </w:r>
      <w:r w:rsidR="008B793D" w:rsidRPr="008B793D">
        <w:rPr>
          <w:rFonts w:ascii="Times New Roman" w:hAnsi="Times New Roman"/>
          <w:sz w:val="28"/>
          <w:szCs w:val="28"/>
        </w:rPr>
        <w:t>2</w:t>
      </w:r>
      <w:r w:rsidR="006E3171">
        <w:rPr>
          <w:rFonts w:ascii="Times New Roman" w:hAnsi="Times New Roman"/>
          <w:sz w:val="28"/>
          <w:szCs w:val="28"/>
        </w:rPr>
        <w:t>40</w:t>
      </w:r>
      <w:r w:rsidRPr="008B793D">
        <w:rPr>
          <w:rFonts w:ascii="Times New Roman" w:eastAsia="Times New Roman" w:hAnsi="Times New Roman" w:cs="Times New Roman"/>
          <w:sz w:val="28"/>
          <w:szCs w:val="28"/>
        </w:rPr>
        <w:t xml:space="preserve"> человек.</w:t>
      </w:r>
      <w:r w:rsidR="00C65E17" w:rsidRPr="008B793D">
        <w:rPr>
          <w:rFonts w:ascii="Times New Roman" w:hAnsi="Times New Roman"/>
          <w:sz w:val="28"/>
          <w:szCs w:val="28"/>
        </w:rPr>
        <w:t xml:space="preserve"> </w:t>
      </w:r>
      <w:r w:rsidRPr="008B793D">
        <w:rPr>
          <w:rFonts w:ascii="Times New Roman" w:eastAsia="TimesNewRomanPSMT-Identity-H" w:hAnsi="Times New Roman" w:cs="Times New Roman"/>
          <w:sz w:val="28"/>
          <w:szCs w:val="28"/>
        </w:rPr>
        <w:t xml:space="preserve"> </w:t>
      </w:r>
      <w:r w:rsidRPr="008B793D">
        <w:rPr>
          <w:rFonts w:ascii="Times New Roman" w:hAnsi="Times New Roman"/>
          <w:sz w:val="28"/>
          <w:szCs w:val="28"/>
        </w:rPr>
        <w:t>На первое сентября 202</w:t>
      </w:r>
      <w:r w:rsidR="008B793D" w:rsidRPr="008B793D">
        <w:rPr>
          <w:rFonts w:ascii="Times New Roman" w:hAnsi="Times New Roman"/>
          <w:sz w:val="28"/>
          <w:szCs w:val="28"/>
        </w:rPr>
        <w:t>2</w:t>
      </w:r>
      <w:r w:rsidRPr="008B793D">
        <w:rPr>
          <w:rFonts w:ascii="Times New Roman" w:eastAsia="Times New Roman" w:hAnsi="Times New Roman" w:cs="Times New Roman"/>
          <w:sz w:val="28"/>
          <w:szCs w:val="28"/>
        </w:rPr>
        <w:t xml:space="preserve"> года программы дошкольного образования будут осваивать</w:t>
      </w:r>
      <w:r w:rsidR="008B793D" w:rsidRPr="008B793D">
        <w:rPr>
          <w:rFonts w:ascii="Times New Roman" w:hAnsi="Times New Roman"/>
          <w:sz w:val="28"/>
          <w:szCs w:val="28"/>
        </w:rPr>
        <w:t xml:space="preserve"> 191</w:t>
      </w:r>
      <w:r w:rsidRPr="008B793D">
        <w:rPr>
          <w:rFonts w:ascii="Times New Roman" w:eastAsia="Times New Roman" w:hAnsi="Times New Roman" w:cs="Times New Roman"/>
          <w:sz w:val="28"/>
          <w:szCs w:val="28"/>
        </w:rPr>
        <w:t xml:space="preserve"> воспитанник</w:t>
      </w:r>
      <w:r w:rsidR="00C65E17" w:rsidRPr="008B793D">
        <w:rPr>
          <w:rFonts w:ascii="Times New Roman" w:hAnsi="Times New Roman"/>
          <w:sz w:val="28"/>
          <w:szCs w:val="28"/>
        </w:rPr>
        <w:t xml:space="preserve">, </w:t>
      </w:r>
      <w:r w:rsidR="008B793D" w:rsidRPr="008B793D">
        <w:rPr>
          <w:rFonts w:ascii="Times New Roman" w:hAnsi="Times New Roman"/>
          <w:sz w:val="28"/>
          <w:szCs w:val="28"/>
        </w:rPr>
        <w:t xml:space="preserve">что </w:t>
      </w:r>
      <w:r w:rsidR="00C65E17" w:rsidRPr="008B793D">
        <w:rPr>
          <w:rFonts w:ascii="Times New Roman" w:hAnsi="Times New Roman"/>
          <w:sz w:val="28"/>
          <w:szCs w:val="28"/>
        </w:rPr>
        <w:t xml:space="preserve">на </w:t>
      </w:r>
      <w:r w:rsidR="006E3171">
        <w:rPr>
          <w:rFonts w:ascii="Times New Roman" w:hAnsi="Times New Roman"/>
          <w:sz w:val="28"/>
          <w:szCs w:val="28"/>
        </w:rPr>
        <w:t>49</w:t>
      </w:r>
      <w:r w:rsidR="00C65E17" w:rsidRPr="008B793D">
        <w:rPr>
          <w:rFonts w:ascii="Times New Roman" w:hAnsi="Times New Roman"/>
          <w:sz w:val="28"/>
          <w:szCs w:val="28"/>
        </w:rPr>
        <w:t xml:space="preserve"> человек</w:t>
      </w:r>
      <w:r w:rsidR="008B793D" w:rsidRPr="008B793D">
        <w:rPr>
          <w:rFonts w:ascii="Times New Roman" w:hAnsi="Times New Roman"/>
          <w:sz w:val="28"/>
          <w:szCs w:val="28"/>
        </w:rPr>
        <w:t xml:space="preserve"> меньше</w:t>
      </w:r>
      <w:r w:rsidR="0011588F" w:rsidRPr="008B793D">
        <w:rPr>
          <w:rFonts w:ascii="Times New Roman" w:hAnsi="Times New Roman"/>
          <w:sz w:val="28"/>
          <w:szCs w:val="28"/>
        </w:rPr>
        <w:t xml:space="preserve">. </w:t>
      </w:r>
    </w:p>
    <w:p w:rsidR="006E3171" w:rsidRPr="00840D05" w:rsidRDefault="006E3171" w:rsidP="006E3171">
      <w:pPr>
        <w:widowControl w:val="0"/>
        <w:spacing w:after="0" w:line="317" w:lineRule="exact"/>
        <w:ind w:firstLine="851"/>
        <w:jc w:val="both"/>
        <w:rPr>
          <w:rFonts w:ascii="Times New Roman" w:hAnsi="Times New Roman" w:cs="Times New Roman"/>
          <w:sz w:val="28"/>
          <w:szCs w:val="28"/>
        </w:rPr>
      </w:pPr>
      <w:r w:rsidRPr="00840D05">
        <w:rPr>
          <w:rFonts w:ascii="Times New Roman" w:hAnsi="Times New Roman" w:cs="Times New Roman"/>
          <w:sz w:val="28"/>
          <w:szCs w:val="28"/>
        </w:rPr>
        <w:t xml:space="preserve">Количество выпускников в учреждениях дошкольного образования в 2021 году было </w:t>
      </w:r>
      <w:proofErr w:type="gramStart"/>
      <w:r w:rsidRPr="00840D05">
        <w:rPr>
          <w:rFonts w:ascii="Times New Roman" w:hAnsi="Times New Roman" w:cs="Times New Roman"/>
          <w:sz w:val="28"/>
          <w:szCs w:val="28"/>
        </w:rPr>
        <w:t xml:space="preserve">84, </w:t>
      </w:r>
      <w:r w:rsidRPr="00840D05">
        <w:rPr>
          <w:rFonts w:ascii="Times New Roman" w:eastAsia="Times New Roman" w:hAnsi="Times New Roman" w:cs="Times New Roman"/>
          <w:color w:val="000000"/>
          <w:sz w:val="28"/>
          <w:szCs w:val="28"/>
          <w:lang w:bidi="ru-RU"/>
        </w:rPr>
        <w:t xml:space="preserve"> в</w:t>
      </w:r>
      <w:proofErr w:type="gramEnd"/>
      <w:r w:rsidRPr="00840D05">
        <w:rPr>
          <w:rFonts w:ascii="Times New Roman" w:eastAsia="Times New Roman" w:hAnsi="Times New Roman" w:cs="Times New Roman"/>
          <w:color w:val="000000"/>
          <w:sz w:val="28"/>
          <w:szCs w:val="28"/>
          <w:lang w:bidi="ru-RU"/>
        </w:rPr>
        <w:t xml:space="preserve"> 2022 году – 91, выпускников больше на 7 человек</w:t>
      </w:r>
      <w:r w:rsidRPr="00840D05">
        <w:rPr>
          <w:rFonts w:ascii="Times New Roman" w:hAnsi="Times New Roman" w:cs="Times New Roman"/>
          <w:sz w:val="28"/>
          <w:szCs w:val="28"/>
        </w:rPr>
        <w:t>.</w:t>
      </w:r>
    </w:p>
    <w:p w:rsidR="006E3171" w:rsidRDefault="006E3171" w:rsidP="006D2C7E">
      <w:pPr>
        <w:pStyle w:val="a4"/>
        <w:spacing w:line="276" w:lineRule="auto"/>
        <w:ind w:firstLine="708"/>
        <w:jc w:val="both"/>
        <w:rPr>
          <w:rFonts w:ascii="Times New Roman" w:eastAsia="Times New Roman" w:hAnsi="Times New Roman" w:cs="Times New Roman"/>
          <w:color w:val="000000"/>
          <w:sz w:val="28"/>
          <w:szCs w:val="28"/>
          <w:lang w:bidi="ru-RU"/>
        </w:rPr>
      </w:pPr>
      <w:r w:rsidRPr="00840D05">
        <w:rPr>
          <w:rFonts w:ascii="Times New Roman" w:eastAsia="Times New Roman" w:hAnsi="Times New Roman" w:cs="Times New Roman"/>
          <w:color w:val="000000"/>
          <w:sz w:val="28"/>
          <w:szCs w:val="28"/>
          <w:lang w:bidi="ru-RU"/>
        </w:rPr>
        <w:t xml:space="preserve">11 консультационных пунктов, созданных на базе </w:t>
      </w:r>
      <w:r w:rsidR="00B825B8">
        <w:rPr>
          <w:rFonts w:ascii="Times New Roman" w:eastAsia="Times New Roman" w:hAnsi="Times New Roman" w:cs="Times New Roman"/>
          <w:color w:val="000000"/>
          <w:sz w:val="28"/>
          <w:szCs w:val="28"/>
          <w:lang w:bidi="ru-RU"/>
        </w:rPr>
        <w:t>дошкольных учреждений</w:t>
      </w:r>
      <w:r w:rsidRPr="00840D05">
        <w:rPr>
          <w:rFonts w:ascii="Times New Roman" w:eastAsia="Times New Roman" w:hAnsi="Times New Roman" w:cs="Times New Roman"/>
          <w:color w:val="000000"/>
          <w:sz w:val="28"/>
          <w:szCs w:val="28"/>
          <w:lang w:bidi="ru-RU"/>
        </w:rPr>
        <w:t>, является альтернативной формой дошкольного образования. В 2021-2022 учебном году 123 родителя совместно с детьми получили необходимые консультации по вопросам воспитания и подготовки к школе</w:t>
      </w:r>
      <w:r w:rsidR="00840D05">
        <w:rPr>
          <w:rFonts w:ascii="Times New Roman" w:eastAsia="Times New Roman" w:hAnsi="Times New Roman" w:cs="Times New Roman"/>
          <w:color w:val="000000"/>
          <w:sz w:val="28"/>
          <w:szCs w:val="28"/>
          <w:lang w:bidi="ru-RU"/>
        </w:rPr>
        <w:t>.</w:t>
      </w:r>
    </w:p>
    <w:p w:rsidR="006D2C7E" w:rsidRPr="00501D36" w:rsidRDefault="006D2C7E" w:rsidP="006D2C7E">
      <w:pPr>
        <w:pStyle w:val="a4"/>
        <w:spacing w:line="276" w:lineRule="auto"/>
        <w:ind w:firstLine="708"/>
        <w:jc w:val="both"/>
        <w:rPr>
          <w:rFonts w:ascii="Times New Roman" w:hAnsi="Times New Roman" w:cs="Times New Roman"/>
          <w:sz w:val="28"/>
          <w:szCs w:val="28"/>
        </w:rPr>
      </w:pPr>
      <w:r w:rsidRPr="00501D36">
        <w:rPr>
          <w:rFonts w:ascii="Times New Roman" w:hAnsi="Times New Roman" w:cs="Times New Roman"/>
          <w:sz w:val="28"/>
          <w:szCs w:val="28"/>
        </w:rPr>
        <w:lastRenderedPageBreak/>
        <w:t xml:space="preserve">Систему общего образования </w:t>
      </w:r>
      <w:r w:rsidR="00701B6D">
        <w:rPr>
          <w:rFonts w:ascii="Times New Roman" w:hAnsi="Times New Roman" w:cs="Times New Roman"/>
          <w:sz w:val="28"/>
          <w:szCs w:val="28"/>
        </w:rPr>
        <w:t>района</w:t>
      </w:r>
      <w:r w:rsidRPr="00501D36">
        <w:rPr>
          <w:rFonts w:ascii="Times New Roman" w:hAnsi="Times New Roman" w:cs="Times New Roman"/>
          <w:sz w:val="28"/>
          <w:szCs w:val="28"/>
        </w:rPr>
        <w:t xml:space="preserve"> представляют</w:t>
      </w:r>
      <w:r w:rsidR="00EC5644">
        <w:rPr>
          <w:rFonts w:ascii="Times New Roman" w:hAnsi="Times New Roman" w:cs="Times New Roman"/>
          <w:sz w:val="28"/>
          <w:szCs w:val="28"/>
        </w:rPr>
        <w:t xml:space="preserve"> </w:t>
      </w:r>
      <w:r w:rsidR="00E751D6">
        <w:rPr>
          <w:rFonts w:ascii="Times New Roman" w:hAnsi="Times New Roman" w:cs="Times New Roman"/>
          <w:sz w:val="28"/>
          <w:szCs w:val="28"/>
        </w:rPr>
        <w:t>двадцать одно</w:t>
      </w:r>
      <w:r w:rsidR="00501D36" w:rsidRPr="00501D36">
        <w:rPr>
          <w:rFonts w:ascii="Times New Roman" w:hAnsi="Times New Roman" w:cs="Times New Roman"/>
          <w:sz w:val="28"/>
          <w:szCs w:val="28"/>
        </w:rPr>
        <w:t xml:space="preserve"> образовательн</w:t>
      </w:r>
      <w:r w:rsidR="00E751D6">
        <w:rPr>
          <w:rFonts w:ascii="Times New Roman" w:hAnsi="Times New Roman" w:cs="Times New Roman"/>
          <w:sz w:val="28"/>
          <w:szCs w:val="28"/>
        </w:rPr>
        <w:t>ое</w:t>
      </w:r>
      <w:r w:rsidR="00501D36" w:rsidRPr="00501D36">
        <w:rPr>
          <w:rFonts w:ascii="Times New Roman" w:hAnsi="Times New Roman" w:cs="Times New Roman"/>
          <w:sz w:val="28"/>
          <w:szCs w:val="28"/>
        </w:rPr>
        <w:t xml:space="preserve"> учреждени</w:t>
      </w:r>
      <w:r w:rsidR="00E751D6">
        <w:rPr>
          <w:rFonts w:ascii="Times New Roman" w:hAnsi="Times New Roman" w:cs="Times New Roman"/>
          <w:sz w:val="28"/>
          <w:szCs w:val="28"/>
        </w:rPr>
        <w:t>е</w:t>
      </w:r>
      <w:r w:rsidR="00EC5644">
        <w:rPr>
          <w:rFonts w:ascii="Times New Roman" w:hAnsi="Times New Roman" w:cs="Times New Roman"/>
          <w:sz w:val="28"/>
          <w:szCs w:val="28"/>
        </w:rPr>
        <w:t>, из них 11 юриди</w:t>
      </w:r>
      <w:r w:rsidR="00E751D6">
        <w:rPr>
          <w:rFonts w:ascii="Times New Roman" w:hAnsi="Times New Roman" w:cs="Times New Roman"/>
          <w:sz w:val="28"/>
          <w:szCs w:val="28"/>
        </w:rPr>
        <w:t>ческих лиц и 10 филиалов</w:t>
      </w:r>
      <w:r w:rsidR="00501D36" w:rsidRPr="00501D36">
        <w:rPr>
          <w:rFonts w:ascii="Times New Roman" w:hAnsi="Times New Roman" w:cs="Times New Roman"/>
          <w:sz w:val="28"/>
          <w:szCs w:val="28"/>
        </w:rPr>
        <w:t xml:space="preserve">. </w:t>
      </w:r>
    </w:p>
    <w:p w:rsidR="006D2C7E" w:rsidRPr="00501D36" w:rsidRDefault="006D2C7E" w:rsidP="006D2C7E">
      <w:pPr>
        <w:pStyle w:val="a4"/>
        <w:spacing w:line="276" w:lineRule="auto"/>
        <w:ind w:firstLine="708"/>
        <w:jc w:val="both"/>
        <w:rPr>
          <w:rFonts w:ascii="Times New Roman" w:hAnsi="Times New Roman" w:cs="Times New Roman"/>
          <w:color w:val="000000"/>
          <w:sz w:val="28"/>
          <w:szCs w:val="28"/>
        </w:rPr>
      </w:pPr>
      <w:r w:rsidRPr="00501D36">
        <w:rPr>
          <w:rFonts w:ascii="Times New Roman" w:hAnsi="Times New Roman" w:cs="Times New Roman"/>
          <w:sz w:val="28"/>
          <w:szCs w:val="28"/>
        </w:rPr>
        <w:t xml:space="preserve">В новом учебном году в школах </w:t>
      </w:r>
      <w:r w:rsidR="00E751D6">
        <w:rPr>
          <w:rFonts w:ascii="Times New Roman" w:hAnsi="Times New Roman" w:cs="Times New Roman"/>
          <w:sz w:val="28"/>
          <w:szCs w:val="28"/>
        </w:rPr>
        <w:t>района</w:t>
      </w:r>
      <w:r w:rsidRPr="00501D36">
        <w:rPr>
          <w:rFonts w:ascii="Times New Roman" w:hAnsi="Times New Roman" w:cs="Times New Roman"/>
          <w:sz w:val="28"/>
          <w:szCs w:val="28"/>
        </w:rPr>
        <w:t xml:space="preserve"> приступят к обучению </w:t>
      </w:r>
      <w:r w:rsidR="00E751D6">
        <w:rPr>
          <w:rFonts w:ascii="Times New Roman" w:hAnsi="Times New Roman" w:cs="Times New Roman"/>
          <w:sz w:val="28"/>
          <w:szCs w:val="28"/>
        </w:rPr>
        <w:t>15</w:t>
      </w:r>
      <w:r w:rsidR="006074B3">
        <w:rPr>
          <w:rFonts w:ascii="Times New Roman" w:hAnsi="Times New Roman" w:cs="Times New Roman"/>
          <w:sz w:val="28"/>
          <w:szCs w:val="28"/>
        </w:rPr>
        <w:t>09</w:t>
      </w:r>
      <w:r w:rsidR="005F112F" w:rsidRPr="005F112F">
        <w:rPr>
          <w:rFonts w:ascii="Times New Roman" w:hAnsi="Times New Roman" w:cs="Times New Roman"/>
          <w:sz w:val="28"/>
          <w:szCs w:val="28"/>
        </w:rPr>
        <w:t xml:space="preserve"> </w:t>
      </w:r>
      <w:r w:rsidRPr="00501D36">
        <w:rPr>
          <w:rFonts w:ascii="Times New Roman" w:hAnsi="Times New Roman" w:cs="Times New Roman"/>
          <w:color w:val="000000"/>
          <w:sz w:val="28"/>
          <w:szCs w:val="28"/>
        </w:rPr>
        <w:t xml:space="preserve">учеников, в том числе </w:t>
      </w:r>
      <w:r w:rsidR="006074B3" w:rsidRPr="006074B3">
        <w:rPr>
          <w:rFonts w:ascii="Times New Roman" w:hAnsi="Times New Roman" w:cs="Times New Roman"/>
          <w:sz w:val="28"/>
          <w:szCs w:val="28"/>
        </w:rPr>
        <w:t>626</w:t>
      </w:r>
      <w:r w:rsidRPr="00501D36">
        <w:rPr>
          <w:rFonts w:ascii="Times New Roman" w:hAnsi="Times New Roman" w:cs="Times New Roman"/>
          <w:color w:val="000000"/>
          <w:sz w:val="28"/>
          <w:szCs w:val="28"/>
        </w:rPr>
        <w:t xml:space="preserve"> в начальной школе</w:t>
      </w:r>
      <w:r w:rsidR="00E751D6">
        <w:rPr>
          <w:rFonts w:ascii="Times New Roman" w:hAnsi="Times New Roman" w:cs="Times New Roman"/>
          <w:color w:val="000000"/>
          <w:sz w:val="28"/>
          <w:szCs w:val="28"/>
        </w:rPr>
        <w:t xml:space="preserve">, из них </w:t>
      </w:r>
      <w:r w:rsidR="006A691B" w:rsidRPr="006A691B">
        <w:rPr>
          <w:rFonts w:ascii="Times New Roman" w:hAnsi="Times New Roman" w:cs="Times New Roman"/>
          <w:sz w:val="28"/>
          <w:szCs w:val="28"/>
        </w:rPr>
        <w:t>129</w:t>
      </w:r>
      <w:r w:rsidR="00E751D6" w:rsidRPr="006074B3">
        <w:rPr>
          <w:rFonts w:ascii="Times New Roman" w:hAnsi="Times New Roman" w:cs="Times New Roman"/>
          <w:color w:val="FF0000"/>
          <w:sz w:val="28"/>
          <w:szCs w:val="28"/>
        </w:rPr>
        <w:t xml:space="preserve"> </w:t>
      </w:r>
      <w:r w:rsidR="00E751D6">
        <w:rPr>
          <w:rFonts w:ascii="Times New Roman" w:hAnsi="Times New Roman" w:cs="Times New Roman"/>
          <w:color w:val="000000"/>
          <w:sz w:val="28"/>
          <w:szCs w:val="28"/>
        </w:rPr>
        <w:t>первоклассников</w:t>
      </w:r>
      <w:r w:rsidRPr="00501D36">
        <w:rPr>
          <w:rFonts w:ascii="Times New Roman" w:hAnsi="Times New Roman" w:cs="Times New Roman"/>
          <w:color w:val="000000"/>
          <w:sz w:val="28"/>
          <w:szCs w:val="28"/>
        </w:rPr>
        <w:t xml:space="preserve">.  </w:t>
      </w:r>
    </w:p>
    <w:p w:rsidR="006D2C7E" w:rsidRPr="00501D36" w:rsidRDefault="006D2C7E" w:rsidP="00501D36">
      <w:pPr>
        <w:pStyle w:val="a4"/>
        <w:spacing w:line="276" w:lineRule="auto"/>
        <w:ind w:firstLine="708"/>
        <w:jc w:val="both"/>
        <w:rPr>
          <w:rFonts w:ascii="Times New Roman" w:hAnsi="Times New Roman" w:cs="Times New Roman"/>
          <w:color w:val="FF0000"/>
          <w:sz w:val="28"/>
          <w:szCs w:val="28"/>
        </w:rPr>
      </w:pPr>
      <w:r w:rsidRPr="00501D36">
        <w:rPr>
          <w:rFonts w:ascii="Times New Roman" w:hAnsi="Times New Roman" w:cs="Times New Roman"/>
          <w:sz w:val="28"/>
          <w:szCs w:val="28"/>
        </w:rPr>
        <w:t>По ФГОС ОВЗ будет обучаться</w:t>
      </w:r>
      <w:r w:rsidR="00E751D6">
        <w:rPr>
          <w:rFonts w:ascii="Times New Roman" w:hAnsi="Times New Roman" w:cs="Times New Roman"/>
          <w:sz w:val="28"/>
          <w:szCs w:val="28"/>
        </w:rPr>
        <w:t xml:space="preserve"> </w:t>
      </w:r>
      <w:r w:rsidR="006074B3" w:rsidRPr="006074B3">
        <w:rPr>
          <w:rFonts w:ascii="Times New Roman" w:hAnsi="Times New Roman" w:cs="Times New Roman"/>
          <w:sz w:val="28"/>
          <w:szCs w:val="28"/>
        </w:rPr>
        <w:t>76</w:t>
      </w:r>
      <w:r w:rsidR="006074B3">
        <w:rPr>
          <w:rFonts w:ascii="Times New Roman" w:hAnsi="Times New Roman" w:cs="Times New Roman"/>
          <w:sz w:val="28"/>
          <w:szCs w:val="28"/>
        </w:rPr>
        <w:t xml:space="preserve"> человек</w:t>
      </w:r>
      <w:r w:rsidRPr="00501D36">
        <w:rPr>
          <w:rFonts w:ascii="Times New Roman" w:hAnsi="Times New Roman" w:cs="Times New Roman"/>
          <w:sz w:val="28"/>
          <w:szCs w:val="28"/>
        </w:rPr>
        <w:t>. А всего в общеобразовательных учреждениях</w:t>
      </w:r>
      <w:r w:rsidR="00501D36" w:rsidRPr="00501D36">
        <w:rPr>
          <w:rFonts w:ascii="Times New Roman" w:hAnsi="Times New Roman" w:cs="Times New Roman"/>
          <w:sz w:val="28"/>
          <w:szCs w:val="28"/>
        </w:rPr>
        <w:t xml:space="preserve"> в 202</w:t>
      </w:r>
      <w:r w:rsidR="00E751D6">
        <w:rPr>
          <w:rFonts w:ascii="Times New Roman" w:hAnsi="Times New Roman" w:cs="Times New Roman"/>
          <w:sz w:val="28"/>
          <w:szCs w:val="28"/>
        </w:rPr>
        <w:t>2</w:t>
      </w:r>
      <w:r w:rsidR="00501D36" w:rsidRPr="00501D36">
        <w:rPr>
          <w:rFonts w:ascii="Times New Roman" w:hAnsi="Times New Roman" w:cs="Times New Roman"/>
          <w:sz w:val="28"/>
          <w:szCs w:val="28"/>
        </w:rPr>
        <w:t>-202</w:t>
      </w:r>
      <w:r w:rsidR="00E751D6">
        <w:rPr>
          <w:rFonts w:ascii="Times New Roman" w:hAnsi="Times New Roman" w:cs="Times New Roman"/>
          <w:sz w:val="28"/>
          <w:szCs w:val="28"/>
        </w:rPr>
        <w:t>3</w:t>
      </w:r>
      <w:r w:rsidRPr="00501D36">
        <w:rPr>
          <w:rFonts w:ascii="Times New Roman" w:hAnsi="Times New Roman" w:cs="Times New Roman"/>
          <w:sz w:val="28"/>
          <w:szCs w:val="28"/>
        </w:rPr>
        <w:t xml:space="preserve"> учебном году адаптированные программы будут реализованы для </w:t>
      </w:r>
      <w:r w:rsidR="006074B3" w:rsidRPr="006074B3">
        <w:rPr>
          <w:rFonts w:ascii="Times New Roman" w:hAnsi="Times New Roman" w:cs="Times New Roman"/>
          <w:sz w:val="28"/>
          <w:szCs w:val="28"/>
        </w:rPr>
        <w:t>112</w:t>
      </w:r>
      <w:r w:rsidRPr="00501D36">
        <w:rPr>
          <w:rFonts w:ascii="Times New Roman" w:hAnsi="Times New Roman" w:cs="Times New Roman"/>
          <w:color w:val="FF0000"/>
          <w:sz w:val="28"/>
          <w:szCs w:val="28"/>
        </w:rPr>
        <w:t xml:space="preserve"> </w:t>
      </w:r>
      <w:r w:rsidRPr="00501D36">
        <w:rPr>
          <w:rFonts w:ascii="Times New Roman" w:hAnsi="Times New Roman" w:cs="Times New Roman"/>
          <w:sz w:val="28"/>
          <w:szCs w:val="28"/>
        </w:rPr>
        <w:t xml:space="preserve">человек.  </w:t>
      </w:r>
    </w:p>
    <w:p w:rsidR="00501D36" w:rsidRPr="00501D36" w:rsidRDefault="006D2C7E" w:rsidP="00501D36">
      <w:pPr>
        <w:spacing w:after="0"/>
        <w:ind w:firstLine="709"/>
        <w:jc w:val="both"/>
        <w:rPr>
          <w:rFonts w:ascii="Times New Roman" w:eastAsia="Calibri" w:hAnsi="Times New Roman" w:cs="Times New Roman"/>
          <w:sz w:val="28"/>
          <w:szCs w:val="28"/>
          <w:lang w:eastAsia="en-US"/>
        </w:rPr>
      </w:pPr>
      <w:r w:rsidRPr="00501D36">
        <w:rPr>
          <w:rFonts w:ascii="Times New Roman" w:hAnsi="Times New Roman" w:cs="Times New Roman"/>
          <w:sz w:val="28"/>
          <w:szCs w:val="28"/>
        </w:rPr>
        <w:t xml:space="preserve">От уровня профессионализма педагогических кадров напрямую зависит качество образования. </w:t>
      </w:r>
    </w:p>
    <w:p w:rsidR="00501D36" w:rsidRDefault="006D2C7E" w:rsidP="00501D36">
      <w:pPr>
        <w:spacing w:after="0"/>
        <w:ind w:firstLine="709"/>
        <w:jc w:val="both"/>
        <w:rPr>
          <w:rFonts w:ascii="Times New Roman" w:eastAsia="Calibri" w:hAnsi="Times New Roman" w:cs="Times New Roman"/>
          <w:sz w:val="28"/>
          <w:szCs w:val="28"/>
          <w:lang w:eastAsia="en-US"/>
        </w:rPr>
      </w:pPr>
      <w:r w:rsidRPr="00501D36">
        <w:rPr>
          <w:rFonts w:ascii="Times New Roman" w:eastAsia="Calibri" w:hAnsi="Times New Roman" w:cs="Times New Roman"/>
          <w:sz w:val="28"/>
          <w:szCs w:val="28"/>
          <w:lang w:eastAsia="en-US"/>
        </w:rPr>
        <w:t xml:space="preserve">В школах </w:t>
      </w:r>
      <w:r w:rsidR="00E751D6">
        <w:rPr>
          <w:rFonts w:ascii="Times New Roman" w:eastAsia="Calibri" w:hAnsi="Times New Roman" w:cs="Times New Roman"/>
          <w:sz w:val="28"/>
          <w:szCs w:val="28"/>
          <w:lang w:eastAsia="en-US"/>
        </w:rPr>
        <w:t>района</w:t>
      </w:r>
      <w:r w:rsidRPr="00501D36">
        <w:rPr>
          <w:rFonts w:ascii="Times New Roman" w:eastAsia="Calibri" w:hAnsi="Times New Roman" w:cs="Times New Roman"/>
          <w:sz w:val="28"/>
          <w:szCs w:val="28"/>
          <w:lang w:eastAsia="en-US"/>
        </w:rPr>
        <w:t xml:space="preserve"> работают </w:t>
      </w:r>
      <w:r w:rsidR="00E751D6">
        <w:rPr>
          <w:rFonts w:ascii="Times New Roman" w:eastAsia="Calibri" w:hAnsi="Times New Roman" w:cs="Times New Roman"/>
          <w:sz w:val="28"/>
          <w:szCs w:val="28"/>
          <w:lang w:eastAsia="en-US"/>
        </w:rPr>
        <w:t>230</w:t>
      </w:r>
      <w:r w:rsidRPr="00501D36">
        <w:rPr>
          <w:rFonts w:ascii="Times New Roman" w:eastAsia="Calibri" w:hAnsi="Times New Roman" w:cs="Times New Roman"/>
          <w:sz w:val="28"/>
          <w:szCs w:val="28"/>
          <w:lang w:eastAsia="en-US"/>
        </w:rPr>
        <w:t xml:space="preserve"> учител</w:t>
      </w:r>
      <w:r w:rsidR="00E751D6">
        <w:rPr>
          <w:rFonts w:ascii="Times New Roman" w:eastAsia="Calibri" w:hAnsi="Times New Roman" w:cs="Times New Roman"/>
          <w:sz w:val="28"/>
          <w:szCs w:val="28"/>
          <w:lang w:eastAsia="en-US"/>
        </w:rPr>
        <w:t>ей</w:t>
      </w:r>
      <w:r w:rsidRPr="00501D36">
        <w:rPr>
          <w:rFonts w:ascii="Times New Roman" w:eastAsia="Calibri" w:hAnsi="Times New Roman" w:cs="Times New Roman"/>
          <w:sz w:val="28"/>
          <w:szCs w:val="28"/>
          <w:lang w:eastAsia="en-US"/>
        </w:rPr>
        <w:t xml:space="preserve">. В связи с нехваткой педагогических </w:t>
      </w:r>
      <w:proofErr w:type="gramStart"/>
      <w:r w:rsidRPr="00501D36">
        <w:rPr>
          <w:rFonts w:ascii="Times New Roman" w:eastAsia="Calibri" w:hAnsi="Times New Roman" w:cs="Times New Roman"/>
          <w:sz w:val="28"/>
          <w:szCs w:val="28"/>
          <w:lang w:eastAsia="en-US"/>
        </w:rPr>
        <w:t xml:space="preserve">кадров, </w:t>
      </w:r>
      <w:r w:rsidR="00501D36">
        <w:rPr>
          <w:rFonts w:ascii="Times New Roman" w:eastAsia="Calibri" w:hAnsi="Times New Roman" w:cs="Times New Roman"/>
          <w:sz w:val="28"/>
          <w:szCs w:val="28"/>
          <w:lang w:eastAsia="en-US"/>
        </w:rPr>
        <w:t xml:space="preserve"> в</w:t>
      </w:r>
      <w:proofErr w:type="gramEnd"/>
      <w:r w:rsidR="00501D36">
        <w:rPr>
          <w:rFonts w:ascii="Times New Roman" w:eastAsia="Calibri" w:hAnsi="Times New Roman" w:cs="Times New Roman"/>
          <w:sz w:val="28"/>
          <w:szCs w:val="28"/>
          <w:lang w:eastAsia="en-US"/>
        </w:rPr>
        <w:t xml:space="preserve"> прошлом учебном году решен вопрос </w:t>
      </w:r>
      <w:r w:rsidR="005201AE">
        <w:rPr>
          <w:rFonts w:ascii="Times New Roman" w:eastAsia="Calibri" w:hAnsi="Times New Roman" w:cs="Times New Roman"/>
          <w:sz w:val="28"/>
          <w:szCs w:val="28"/>
          <w:lang w:eastAsia="en-US"/>
        </w:rPr>
        <w:t xml:space="preserve">о выплате </w:t>
      </w:r>
      <w:r w:rsidR="00501D36">
        <w:rPr>
          <w:rFonts w:ascii="Times New Roman" w:eastAsia="Calibri" w:hAnsi="Times New Roman" w:cs="Times New Roman"/>
          <w:sz w:val="28"/>
          <w:szCs w:val="28"/>
          <w:lang w:eastAsia="en-US"/>
        </w:rPr>
        <w:t xml:space="preserve">компенсации </w:t>
      </w:r>
      <w:r w:rsidR="005201AE">
        <w:rPr>
          <w:rFonts w:ascii="Times New Roman" w:eastAsia="Calibri" w:hAnsi="Times New Roman" w:cs="Times New Roman"/>
          <w:sz w:val="28"/>
          <w:szCs w:val="28"/>
          <w:lang w:eastAsia="en-US"/>
        </w:rPr>
        <w:t xml:space="preserve">за </w:t>
      </w:r>
      <w:r w:rsidR="00501D36">
        <w:rPr>
          <w:rFonts w:ascii="Times New Roman" w:eastAsia="Calibri" w:hAnsi="Times New Roman" w:cs="Times New Roman"/>
          <w:sz w:val="28"/>
          <w:szCs w:val="28"/>
          <w:lang w:eastAsia="en-US"/>
        </w:rPr>
        <w:t>проез</w:t>
      </w:r>
      <w:r w:rsidR="005201AE">
        <w:rPr>
          <w:rFonts w:ascii="Times New Roman" w:eastAsia="Calibri" w:hAnsi="Times New Roman" w:cs="Times New Roman"/>
          <w:sz w:val="28"/>
          <w:szCs w:val="28"/>
          <w:lang w:eastAsia="en-US"/>
        </w:rPr>
        <w:t>д</w:t>
      </w:r>
      <w:r w:rsidR="00501D36">
        <w:rPr>
          <w:rFonts w:ascii="Times New Roman" w:eastAsia="Calibri" w:hAnsi="Times New Roman" w:cs="Times New Roman"/>
          <w:sz w:val="28"/>
          <w:szCs w:val="28"/>
          <w:lang w:eastAsia="en-US"/>
        </w:rPr>
        <w:t xml:space="preserve"> к месту работы  учителям, проживающих не на территории </w:t>
      </w:r>
      <w:r w:rsidR="00E751D6">
        <w:rPr>
          <w:rFonts w:ascii="Times New Roman" w:eastAsia="Calibri" w:hAnsi="Times New Roman" w:cs="Times New Roman"/>
          <w:sz w:val="28"/>
          <w:szCs w:val="28"/>
          <w:lang w:eastAsia="en-US"/>
        </w:rPr>
        <w:t>района</w:t>
      </w:r>
      <w:r w:rsidR="00501D36" w:rsidRPr="007462E5">
        <w:rPr>
          <w:rFonts w:ascii="Times New Roman" w:eastAsia="Calibri" w:hAnsi="Times New Roman" w:cs="Times New Roman"/>
          <w:sz w:val="28"/>
          <w:szCs w:val="28"/>
          <w:lang w:eastAsia="en-US"/>
        </w:rPr>
        <w:t>.</w:t>
      </w:r>
      <w:r w:rsidR="00501D36">
        <w:rPr>
          <w:rFonts w:ascii="Times New Roman" w:eastAsia="Calibri" w:hAnsi="Times New Roman" w:cs="Times New Roman"/>
          <w:sz w:val="28"/>
          <w:szCs w:val="28"/>
          <w:lang w:eastAsia="en-US"/>
        </w:rPr>
        <w:t xml:space="preserve"> </w:t>
      </w:r>
    </w:p>
    <w:p w:rsidR="006D2C7E" w:rsidRPr="00501D36" w:rsidRDefault="006D2C7E" w:rsidP="00501D36">
      <w:pPr>
        <w:spacing w:after="0"/>
        <w:ind w:firstLine="709"/>
        <w:jc w:val="both"/>
        <w:rPr>
          <w:rFonts w:ascii="Times New Roman" w:eastAsia="Calibri" w:hAnsi="Times New Roman" w:cs="Times New Roman"/>
          <w:sz w:val="28"/>
          <w:szCs w:val="28"/>
          <w:lang w:eastAsia="en-US"/>
        </w:rPr>
      </w:pPr>
      <w:r w:rsidRPr="00501D36">
        <w:rPr>
          <w:rFonts w:ascii="Times New Roman" w:eastAsia="Calibri" w:hAnsi="Times New Roman" w:cs="Times New Roman"/>
          <w:sz w:val="28"/>
          <w:szCs w:val="28"/>
          <w:lang w:eastAsia="en-US"/>
        </w:rPr>
        <w:t xml:space="preserve">Количество прибывших молодых специалистов в </w:t>
      </w:r>
      <w:r w:rsidR="00E751D6">
        <w:rPr>
          <w:rFonts w:ascii="Times New Roman" w:eastAsia="Calibri" w:hAnsi="Times New Roman" w:cs="Times New Roman"/>
          <w:sz w:val="28"/>
          <w:szCs w:val="28"/>
          <w:lang w:eastAsia="en-US"/>
        </w:rPr>
        <w:t>район</w:t>
      </w:r>
      <w:r w:rsidRPr="00501D36">
        <w:rPr>
          <w:rFonts w:ascii="Times New Roman" w:eastAsia="Calibri" w:hAnsi="Times New Roman" w:cs="Times New Roman"/>
          <w:sz w:val="28"/>
          <w:szCs w:val="28"/>
          <w:lang w:eastAsia="en-US"/>
        </w:rPr>
        <w:t xml:space="preserve"> недостаточно, чтобы закрыть все имеющиеся вакансии в образовательных учреждениях.</w:t>
      </w:r>
      <w:r w:rsidR="007462E5">
        <w:rPr>
          <w:rFonts w:ascii="Times New Roman" w:eastAsia="Calibri" w:hAnsi="Times New Roman" w:cs="Times New Roman"/>
          <w:sz w:val="28"/>
          <w:szCs w:val="28"/>
          <w:lang w:eastAsia="en-US"/>
        </w:rPr>
        <w:t xml:space="preserve"> В этом году в школах </w:t>
      </w:r>
      <w:r w:rsidR="00E751D6">
        <w:rPr>
          <w:rFonts w:ascii="Times New Roman" w:eastAsia="Calibri" w:hAnsi="Times New Roman" w:cs="Times New Roman"/>
          <w:sz w:val="28"/>
          <w:szCs w:val="28"/>
          <w:lang w:eastAsia="en-US"/>
        </w:rPr>
        <w:t>нет</w:t>
      </w:r>
      <w:r w:rsidR="007462E5">
        <w:rPr>
          <w:rFonts w:ascii="Times New Roman" w:eastAsia="Calibri" w:hAnsi="Times New Roman" w:cs="Times New Roman"/>
          <w:sz w:val="28"/>
          <w:szCs w:val="28"/>
          <w:lang w:eastAsia="en-US"/>
        </w:rPr>
        <w:t xml:space="preserve"> молодых специалист</w:t>
      </w:r>
      <w:r w:rsidR="00E751D6">
        <w:rPr>
          <w:rFonts w:ascii="Times New Roman" w:eastAsia="Calibri" w:hAnsi="Times New Roman" w:cs="Times New Roman"/>
          <w:sz w:val="28"/>
          <w:szCs w:val="28"/>
          <w:lang w:eastAsia="en-US"/>
        </w:rPr>
        <w:t>ов</w:t>
      </w:r>
      <w:r w:rsidR="007462E5">
        <w:rPr>
          <w:rFonts w:ascii="Times New Roman" w:eastAsia="Calibri" w:hAnsi="Times New Roman" w:cs="Times New Roman"/>
          <w:sz w:val="28"/>
          <w:szCs w:val="28"/>
          <w:lang w:eastAsia="en-US"/>
        </w:rPr>
        <w:t>.</w:t>
      </w:r>
    </w:p>
    <w:p w:rsidR="00501D36" w:rsidRDefault="006D2C7E" w:rsidP="00501D36">
      <w:pPr>
        <w:spacing w:after="0"/>
        <w:ind w:firstLine="709"/>
        <w:jc w:val="both"/>
        <w:rPr>
          <w:rFonts w:ascii="Times New Roman" w:eastAsia="Calibri" w:hAnsi="Times New Roman" w:cs="Times New Roman"/>
          <w:sz w:val="28"/>
          <w:szCs w:val="28"/>
          <w:lang w:eastAsia="en-US"/>
        </w:rPr>
      </w:pPr>
      <w:r w:rsidRPr="00501D36">
        <w:rPr>
          <w:rFonts w:ascii="Times New Roman" w:eastAsia="Calibri" w:hAnsi="Times New Roman" w:cs="Times New Roman"/>
          <w:sz w:val="28"/>
          <w:szCs w:val="28"/>
          <w:lang w:eastAsia="en-US"/>
        </w:rPr>
        <w:t xml:space="preserve">В целях привлечения молодых специалистов и их закрепления в образовательных организациях </w:t>
      </w:r>
      <w:proofErr w:type="gramStart"/>
      <w:r w:rsidRPr="00501D36">
        <w:rPr>
          <w:rFonts w:ascii="Times New Roman" w:eastAsia="Calibri" w:hAnsi="Times New Roman" w:cs="Times New Roman"/>
          <w:sz w:val="28"/>
          <w:szCs w:val="28"/>
          <w:lang w:eastAsia="en-US"/>
        </w:rPr>
        <w:t xml:space="preserve">в  </w:t>
      </w:r>
      <w:r w:rsidR="00E751D6">
        <w:rPr>
          <w:rFonts w:ascii="Times New Roman" w:eastAsia="Calibri" w:hAnsi="Times New Roman" w:cs="Times New Roman"/>
          <w:sz w:val="28"/>
          <w:szCs w:val="28"/>
          <w:lang w:eastAsia="en-US"/>
        </w:rPr>
        <w:t>районе</w:t>
      </w:r>
      <w:proofErr w:type="gramEnd"/>
      <w:r w:rsidR="00501D36">
        <w:rPr>
          <w:rFonts w:ascii="Times New Roman" w:eastAsia="Calibri" w:hAnsi="Times New Roman" w:cs="Times New Roman"/>
          <w:sz w:val="28"/>
          <w:szCs w:val="28"/>
          <w:lang w:eastAsia="en-US"/>
        </w:rPr>
        <w:t xml:space="preserve"> </w:t>
      </w:r>
      <w:r w:rsidRPr="00501D36">
        <w:rPr>
          <w:rFonts w:ascii="Times New Roman" w:eastAsia="Calibri" w:hAnsi="Times New Roman" w:cs="Times New Roman"/>
          <w:sz w:val="28"/>
          <w:szCs w:val="28"/>
          <w:lang w:eastAsia="en-US"/>
        </w:rPr>
        <w:t>активно используются следующие меры поддержки: выплата муниципальных подъемных, доплата</w:t>
      </w:r>
      <w:r w:rsidR="00501D36">
        <w:rPr>
          <w:rFonts w:ascii="Times New Roman" w:eastAsia="Calibri" w:hAnsi="Times New Roman" w:cs="Times New Roman"/>
          <w:sz w:val="28"/>
          <w:szCs w:val="28"/>
          <w:lang w:eastAsia="en-US"/>
        </w:rPr>
        <w:t xml:space="preserve"> к должностному окладу в течение</w:t>
      </w:r>
      <w:r w:rsidRPr="00501D36">
        <w:rPr>
          <w:rFonts w:ascii="Times New Roman" w:eastAsia="Calibri" w:hAnsi="Times New Roman" w:cs="Times New Roman"/>
          <w:sz w:val="28"/>
          <w:szCs w:val="28"/>
          <w:lang w:eastAsia="en-US"/>
        </w:rPr>
        <w:t xml:space="preserve"> 3-х лет, оплата </w:t>
      </w:r>
      <w:r w:rsidR="00501D36">
        <w:rPr>
          <w:rFonts w:ascii="Times New Roman" w:eastAsia="Calibri" w:hAnsi="Times New Roman" w:cs="Times New Roman"/>
          <w:sz w:val="28"/>
          <w:szCs w:val="28"/>
          <w:lang w:eastAsia="en-US"/>
        </w:rPr>
        <w:t xml:space="preserve">части </w:t>
      </w:r>
      <w:r w:rsidRPr="00501D36">
        <w:rPr>
          <w:rFonts w:ascii="Times New Roman" w:eastAsia="Calibri" w:hAnsi="Times New Roman" w:cs="Times New Roman"/>
          <w:sz w:val="28"/>
          <w:szCs w:val="28"/>
          <w:lang w:eastAsia="en-US"/>
        </w:rPr>
        <w:t>аренд</w:t>
      </w:r>
      <w:r w:rsidR="00501D36">
        <w:rPr>
          <w:rFonts w:ascii="Times New Roman" w:eastAsia="Calibri" w:hAnsi="Times New Roman" w:cs="Times New Roman"/>
          <w:sz w:val="28"/>
          <w:szCs w:val="28"/>
          <w:lang w:eastAsia="en-US"/>
        </w:rPr>
        <w:t>ы</w:t>
      </w:r>
      <w:r w:rsidRPr="00501D36">
        <w:rPr>
          <w:rFonts w:ascii="Times New Roman" w:eastAsia="Calibri" w:hAnsi="Times New Roman" w:cs="Times New Roman"/>
          <w:sz w:val="28"/>
          <w:szCs w:val="28"/>
          <w:lang w:eastAsia="en-US"/>
        </w:rPr>
        <w:t xml:space="preserve"> жилья  из средств муниципального бюджета, участие в программе «Земский учитель». </w:t>
      </w:r>
    </w:p>
    <w:p w:rsidR="006D2C7E" w:rsidRPr="00501D36" w:rsidRDefault="006D2C7E" w:rsidP="00501D36">
      <w:pPr>
        <w:spacing w:after="0"/>
        <w:ind w:firstLine="709"/>
        <w:jc w:val="both"/>
        <w:rPr>
          <w:rFonts w:ascii="Times New Roman" w:eastAsia="Calibri" w:hAnsi="Times New Roman" w:cs="Times New Roman"/>
          <w:sz w:val="28"/>
          <w:szCs w:val="28"/>
          <w:lang w:eastAsia="en-US"/>
        </w:rPr>
      </w:pPr>
      <w:r w:rsidRPr="00501D36">
        <w:rPr>
          <w:rFonts w:ascii="Times New Roman" w:eastAsia="Calibri" w:hAnsi="Times New Roman" w:cs="Times New Roman"/>
          <w:sz w:val="28"/>
          <w:szCs w:val="28"/>
          <w:lang w:eastAsia="en-US"/>
        </w:rPr>
        <w:t xml:space="preserve">По программе "Земский учитель" </w:t>
      </w:r>
      <w:r w:rsidRPr="00A04B92">
        <w:rPr>
          <w:rFonts w:ascii="Times New Roman" w:eastAsia="Calibri" w:hAnsi="Times New Roman" w:cs="Times New Roman"/>
          <w:sz w:val="28"/>
          <w:szCs w:val="28"/>
          <w:lang w:eastAsia="en-US"/>
        </w:rPr>
        <w:t>начн</w:t>
      </w:r>
      <w:r w:rsidR="00A04B92" w:rsidRPr="00A04B92">
        <w:rPr>
          <w:rFonts w:ascii="Times New Roman" w:eastAsia="Calibri" w:hAnsi="Times New Roman" w:cs="Times New Roman"/>
          <w:sz w:val="28"/>
          <w:szCs w:val="28"/>
          <w:lang w:eastAsia="en-US"/>
        </w:rPr>
        <w:t>ут</w:t>
      </w:r>
      <w:r w:rsidRPr="00A04B92">
        <w:rPr>
          <w:rFonts w:ascii="Times New Roman" w:eastAsia="Calibri" w:hAnsi="Times New Roman" w:cs="Times New Roman"/>
          <w:sz w:val="28"/>
          <w:szCs w:val="28"/>
          <w:lang w:eastAsia="en-US"/>
        </w:rPr>
        <w:t xml:space="preserve"> работу </w:t>
      </w:r>
      <w:r w:rsidR="00CA71D1">
        <w:rPr>
          <w:rFonts w:ascii="Times New Roman" w:eastAsia="Calibri" w:hAnsi="Times New Roman" w:cs="Times New Roman"/>
          <w:sz w:val="28"/>
          <w:szCs w:val="28"/>
          <w:lang w:eastAsia="en-US"/>
        </w:rPr>
        <w:t>2</w:t>
      </w:r>
      <w:r w:rsidR="00A04B92" w:rsidRPr="00A04B92">
        <w:rPr>
          <w:rFonts w:ascii="Times New Roman" w:eastAsia="Calibri" w:hAnsi="Times New Roman" w:cs="Times New Roman"/>
          <w:sz w:val="28"/>
          <w:szCs w:val="28"/>
          <w:lang w:eastAsia="en-US"/>
        </w:rPr>
        <w:t xml:space="preserve"> </w:t>
      </w:r>
      <w:r w:rsidR="00A04B92" w:rsidRPr="00C20C10">
        <w:rPr>
          <w:rFonts w:ascii="Times New Roman" w:eastAsia="Calibri" w:hAnsi="Times New Roman" w:cs="Times New Roman"/>
          <w:sz w:val="28"/>
          <w:szCs w:val="28"/>
          <w:lang w:eastAsia="en-US"/>
        </w:rPr>
        <w:t>учителя (</w:t>
      </w:r>
      <w:r w:rsidR="00C20C10" w:rsidRPr="00C20C10">
        <w:rPr>
          <w:rFonts w:ascii="Times New Roman" w:eastAsia="Calibri" w:hAnsi="Times New Roman" w:cs="Times New Roman"/>
          <w:sz w:val="28"/>
          <w:szCs w:val="28"/>
          <w:lang w:eastAsia="en-US"/>
        </w:rPr>
        <w:t>учител</w:t>
      </w:r>
      <w:r w:rsidR="00CA71D1">
        <w:rPr>
          <w:rFonts w:ascii="Times New Roman" w:eastAsia="Calibri" w:hAnsi="Times New Roman" w:cs="Times New Roman"/>
          <w:sz w:val="28"/>
          <w:szCs w:val="28"/>
          <w:lang w:eastAsia="en-US"/>
        </w:rPr>
        <w:t>ь</w:t>
      </w:r>
      <w:r w:rsidR="00C20C10" w:rsidRPr="00C20C10">
        <w:rPr>
          <w:rFonts w:ascii="Times New Roman" w:eastAsia="Calibri" w:hAnsi="Times New Roman" w:cs="Times New Roman"/>
          <w:sz w:val="28"/>
          <w:szCs w:val="28"/>
          <w:lang w:eastAsia="en-US"/>
        </w:rPr>
        <w:t xml:space="preserve"> начальных классов и учитель математики</w:t>
      </w:r>
      <w:r w:rsidR="00A04B92" w:rsidRPr="00C20C10">
        <w:rPr>
          <w:rFonts w:ascii="Times New Roman" w:eastAsia="Calibri" w:hAnsi="Times New Roman" w:cs="Times New Roman"/>
          <w:sz w:val="28"/>
          <w:szCs w:val="28"/>
          <w:lang w:eastAsia="en-US"/>
        </w:rPr>
        <w:t xml:space="preserve">. </w:t>
      </w:r>
      <w:r w:rsidR="00F30B70" w:rsidRPr="00C20C10">
        <w:rPr>
          <w:rFonts w:ascii="Times New Roman" w:eastAsia="Calibri" w:hAnsi="Times New Roman" w:cs="Times New Roman"/>
          <w:sz w:val="28"/>
          <w:szCs w:val="28"/>
          <w:lang w:eastAsia="en-US"/>
        </w:rPr>
        <w:t xml:space="preserve">В </w:t>
      </w:r>
      <w:r w:rsidR="00CA71D1">
        <w:rPr>
          <w:rFonts w:ascii="Times New Roman" w:eastAsia="Calibri" w:hAnsi="Times New Roman" w:cs="Times New Roman"/>
          <w:sz w:val="28"/>
          <w:szCs w:val="28"/>
          <w:lang w:eastAsia="en-US"/>
        </w:rPr>
        <w:t xml:space="preserve">Воскресенской </w:t>
      </w:r>
      <w:r w:rsidR="00C20C10" w:rsidRPr="00C20C10">
        <w:rPr>
          <w:rFonts w:ascii="Times New Roman" w:eastAsia="Calibri" w:hAnsi="Times New Roman" w:cs="Times New Roman"/>
          <w:sz w:val="28"/>
          <w:szCs w:val="28"/>
          <w:lang w:eastAsia="en-US"/>
        </w:rPr>
        <w:t xml:space="preserve">и </w:t>
      </w:r>
      <w:proofErr w:type="spellStart"/>
      <w:r w:rsidR="00C20C10" w:rsidRPr="00C20C10">
        <w:rPr>
          <w:rFonts w:ascii="Times New Roman" w:eastAsia="Calibri" w:hAnsi="Times New Roman" w:cs="Times New Roman"/>
          <w:sz w:val="28"/>
          <w:szCs w:val="28"/>
          <w:lang w:eastAsia="en-US"/>
        </w:rPr>
        <w:t>Зыряновской</w:t>
      </w:r>
      <w:proofErr w:type="spellEnd"/>
      <w:r w:rsidR="00C20C10" w:rsidRPr="00C20C10">
        <w:rPr>
          <w:rFonts w:ascii="Times New Roman" w:eastAsia="Calibri" w:hAnsi="Times New Roman" w:cs="Times New Roman"/>
          <w:sz w:val="28"/>
          <w:szCs w:val="28"/>
          <w:lang w:eastAsia="en-US"/>
        </w:rPr>
        <w:t xml:space="preserve"> школах</w:t>
      </w:r>
      <w:r w:rsidR="00F30B70">
        <w:rPr>
          <w:rFonts w:ascii="Times New Roman" w:eastAsia="Calibri" w:hAnsi="Times New Roman" w:cs="Times New Roman"/>
          <w:sz w:val="28"/>
          <w:szCs w:val="28"/>
          <w:lang w:eastAsia="en-US"/>
        </w:rPr>
        <w:t xml:space="preserve">. </w:t>
      </w:r>
      <w:r w:rsidRPr="00501D36">
        <w:rPr>
          <w:rFonts w:ascii="Times New Roman" w:eastAsia="Calibri" w:hAnsi="Times New Roman" w:cs="Times New Roman"/>
          <w:sz w:val="28"/>
          <w:szCs w:val="28"/>
          <w:lang w:eastAsia="en-US"/>
        </w:rPr>
        <w:t>Идет оформление документов для получения денежной выплаты 1млн. рублей.</w:t>
      </w:r>
    </w:p>
    <w:p w:rsidR="00134CE4" w:rsidRDefault="005201AE" w:rsidP="00134CE4">
      <w:pPr>
        <w:pStyle w:val="ab"/>
        <w:ind w:left="0" w:firstLine="851"/>
        <w:jc w:val="both"/>
        <w:rPr>
          <w:rFonts w:ascii="Times New Roman" w:hAnsi="Times New Roman" w:cs="Times New Roman"/>
          <w:sz w:val="28"/>
          <w:szCs w:val="28"/>
        </w:rPr>
      </w:pPr>
      <w:r w:rsidRPr="005201AE">
        <w:rPr>
          <w:rFonts w:ascii="Times New Roman" w:hAnsi="Times New Roman" w:cs="Times New Roman"/>
          <w:sz w:val="28"/>
          <w:szCs w:val="28"/>
        </w:rPr>
        <w:t>Одно из средств повышения профессионализма учителя – конкурсы педагогического мастерства. Свой профессиональный опыт педагоги представл</w:t>
      </w:r>
      <w:r w:rsidR="00F30B70">
        <w:rPr>
          <w:rFonts w:ascii="Times New Roman" w:hAnsi="Times New Roman" w:cs="Times New Roman"/>
          <w:sz w:val="28"/>
          <w:szCs w:val="28"/>
        </w:rPr>
        <w:t>яют на конкурсах, проводимых в районе</w:t>
      </w:r>
      <w:r w:rsidRPr="005201AE">
        <w:rPr>
          <w:rFonts w:ascii="Times New Roman" w:hAnsi="Times New Roman" w:cs="Times New Roman"/>
          <w:sz w:val="28"/>
          <w:szCs w:val="28"/>
        </w:rPr>
        <w:t xml:space="preserve"> </w:t>
      </w:r>
      <w:r w:rsidR="00F30B70">
        <w:rPr>
          <w:rFonts w:ascii="Times New Roman" w:hAnsi="Times New Roman" w:cs="Times New Roman"/>
          <w:sz w:val="28"/>
          <w:szCs w:val="28"/>
        </w:rPr>
        <w:t>и крае.</w:t>
      </w:r>
    </w:p>
    <w:p w:rsidR="00F30B70" w:rsidRDefault="00ED764F" w:rsidP="0049025C">
      <w:pPr>
        <w:pStyle w:val="ab"/>
        <w:ind w:left="0" w:firstLine="851"/>
        <w:jc w:val="both"/>
        <w:rPr>
          <w:sz w:val="28"/>
          <w:szCs w:val="28"/>
        </w:rPr>
      </w:pPr>
      <w:r w:rsidRPr="007B0CB7">
        <w:rPr>
          <w:rFonts w:ascii="Times New Roman" w:hAnsi="Times New Roman" w:cs="Times New Roman"/>
          <w:sz w:val="28"/>
          <w:szCs w:val="28"/>
        </w:rPr>
        <w:t xml:space="preserve">Наиболее значимыми являются </w:t>
      </w:r>
      <w:r w:rsidR="007B0CB7" w:rsidRPr="007B0CB7">
        <w:rPr>
          <w:rFonts w:ascii="Times New Roman" w:hAnsi="Times New Roman" w:cs="Times New Roman"/>
          <w:sz w:val="28"/>
          <w:szCs w:val="28"/>
        </w:rPr>
        <w:t xml:space="preserve">очные </w:t>
      </w:r>
      <w:r w:rsidRPr="007B0CB7">
        <w:rPr>
          <w:rFonts w:ascii="Times New Roman" w:hAnsi="Times New Roman" w:cs="Times New Roman"/>
          <w:sz w:val="28"/>
          <w:szCs w:val="28"/>
        </w:rPr>
        <w:t>конкурсы</w:t>
      </w:r>
      <w:r w:rsidR="007B0CB7" w:rsidRPr="007B0CB7">
        <w:rPr>
          <w:rFonts w:ascii="Times New Roman" w:hAnsi="Times New Roman" w:cs="Times New Roman"/>
          <w:sz w:val="28"/>
          <w:szCs w:val="28"/>
        </w:rPr>
        <w:t xml:space="preserve"> профессионального мастерства.</w:t>
      </w:r>
      <w:r w:rsidRPr="00D901A7">
        <w:rPr>
          <w:sz w:val="28"/>
          <w:szCs w:val="28"/>
        </w:rPr>
        <w:t xml:space="preserve"> </w:t>
      </w:r>
    </w:p>
    <w:p w:rsidR="00F30B70" w:rsidRDefault="00F30B70" w:rsidP="0049025C">
      <w:pPr>
        <w:pStyle w:val="ab"/>
        <w:ind w:left="0" w:firstLine="851"/>
        <w:jc w:val="both"/>
        <w:rPr>
          <w:rFonts w:ascii="Times New Roman" w:hAnsi="Times New Roman" w:cs="Times New Roman"/>
          <w:sz w:val="28"/>
          <w:szCs w:val="28"/>
        </w:rPr>
      </w:pPr>
      <w:r w:rsidRPr="00F30B70">
        <w:rPr>
          <w:rFonts w:ascii="Times New Roman" w:hAnsi="Times New Roman" w:cs="Times New Roman"/>
          <w:sz w:val="28"/>
          <w:szCs w:val="24"/>
        </w:rPr>
        <w:t>В конкурсе на премию лучшим учителям за достижения в педагогической деятельности</w:t>
      </w:r>
      <w:r>
        <w:rPr>
          <w:rFonts w:ascii="Times New Roman" w:hAnsi="Times New Roman" w:cs="Times New Roman"/>
          <w:sz w:val="28"/>
          <w:szCs w:val="28"/>
        </w:rPr>
        <w:t xml:space="preserve"> в этом году участвовало два педагога:</w:t>
      </w:r>
    </w:p>
    <w:p w:rsidR="00F30B70" w:rsidRDefault="00F30B70" w:rsidP="0049025C">
      <w:pPr>
        <w:pStyle w:val="ab"/>
        <w:ind w:left="0" w:firstLine="851"/>
        <w:jc w:val="both"/>
        <w:rPr>
          <w:rFonts w:ascii="Times New Roman" w:hAnsi="Times New Roman" w:cs="Times New Roman"/>
          <w:sz w:val="28"/>
          <w:szCs w:val="28"/>
        </w:rPr>
      </w:pPr>
      <w:r>
        <w:rPr>
          <w:rFonts w:ascii="Times New Roman" w:hAnsi="Times New Roman" w:cs="Times New Roman"/>
          <w:sz w:val="28"/>
          <w:szCs w:val="28"/>
        </w:rPr>
        <w:t xml:space="preserve">Учитель русского языка и литературы </w:t>
      </w:r>
      <w:proofErr w:type="spellStart"/>
      <w:r>
        <w:rPr>
          <w:rFonts w:ascii="Times New Roman" w:hAnsi="Times New Roman" w:cs="Times New Roman"/>
          <w:sz w:val="28"/>
          <w:szCs w:val="28"/>
        </w:rPr>
        <w:t>Голухинской</w:t>
      </w:r>
      <w:proofErr w:type="spellEnd"/>
      <w:r>
        <w:rPr>
          <w:rFonts w:ascii="Times New Roman" w:hAnsi="Times New Roman" w:cs="Times New Roman"/>
          <w:sz w:val="28"/>
          <w:szCs w:val="28"/>
        </w:rPr>
        <w:t xml:space="preserve"> средней школы Лариса Юрьевна Рыжкова и учитель русского языка и литературы </w:t>
      </w:r>
      <w:proofErr w:type="spellStart"/>
      <w:r>
        <w:rPr>
          <w:rFonts w:ascii="Times New Roman" w:hAnsi="Times New Roman" w:cs="Times New Roman"/>
          <w:sz w:val="28"/>
          <w:szCs w:val="28"/>
        </w:rPr>
        <w:t>Смазневской</w:t>
      </w:r>
      <w:proofErr w:type="spellEnd"/>
      <w:r>
        <w:rPr>
          <w:rFonts w:ascii="Times New Roman" w:hAnsi="Times New Roman" w:cs="Times New Roman"/>
          <w:sz w:val="28"/>
          <w:szCs w:val="28"/>
        </w:rPr>
        <w:t xml:space="preserve"> средней школы Любовь Альбертовна </w:t>
      </w:r>
      <w:proofErr w:type="spellStart"/>
      <w:r>
        <w:rPr>
          <w:rFonts w:ascii="Times New Roman" w:hAnsi="Times New Roman" w:cs="Times New Roman"/>
          <w:sz w:val="28"/>
          <w:szCs w:val="28"/>
        </w:rPr>
        <w:t>Лабаскина</w:t>
      </w:r>
      <w:proofErr w:type="spellEnd"/>
      <w:r>
        <w:rPr>
          <w:rFonts w:ascii="Times New Roman" w:hAnsi="Times New Roman" w:cs="Times New Roman"/>
          <w:sz w:val="28"/>
          <w:szCs w:val="28"/>
        </w:rPr>
        <w:t>.</w:t>
      </w:r>
    </w:p>
    <w:p w:rsidR="005201AE" w:rsidRPr="005201AE" w:rsidRDefault="00F30B70" w:rsidP="0049025C">
      <w:pPr>
        <w:pStyle w:val="ab"/>
        <w:ind w:left="0" w:firstLine="851"/>
        <w:jc w:val="both"/>
        <w:rPr>
          <w:rFonts w:ascii="Times New Roman" w:hAnsi="Times New Roman" w:cs="Times New Roman"/>
          <w:sz w:val="28"/>
          <w:szCs w:val="28"/>
        </w:rPr>
      </w:pPr>
      <w:r>
        <w:rPr>
          <w:rFonts w:ascii="Times New Roman" w:hAnsi="Times New Roman" w:cs="Times New Roman"/>
          <w:sz w:val="28"/>
          <w:szCs w:val="28"/>
        </w:rPr>
        <w:t xml:space="preserve">В муниципальном этапе конкурса «Учитель года-2022» участвовали три учителя. Победителем стала Ольга Григорьевна Семенова, учитель биологии и химии </w:t>
      </w:r>
      <w:proofErr w:type="spellStart"/>
      <w:r>
        <w:rPr>
          <w:rFonts w:ascii="Times New Roman" w:hAnsi="Times New Roman" w:cs="Times New Roman"/>
          <w:sz w:val="28"/>
          <w:szCs w:val="28"/>
        </w:rPr>
        <w:t>Тягунской</w:t>
      </w:r>
      <w:proofErr w:type="spellEnd"/>
      <w:r>
        <w:rPr>
          <w:rFonts w:ascii="Times New Roman" w:hAnsi="Times New Roman" w:cs="Times New Roman"/>
          <w:sz w:val="28"/>
          <w:szCs w:val="28"/>
        </w:rPr>
        <w:t xml:space="preserve"> средней школы. Ольга Григорьевна</w:t>
      </w:r>
      <w:r w:rsidR="005201AE" w:rsidRPr="005201AE">
        <w:rPr>
          <w:rFonts w:ascii="Times New Roman" w:hAnsi="Times New Roman" w:cs="Times New Roman"/>
          <w:sz w:val="28"/>
          <w:szCs w:val="28"/>
        </w:rPr>
        <w:t xml:space="preserve"> про</w:t>
      </w:r>
      <w:r>
        <w:rPr>
          <w:rFonts w:ascii="Times New Roman" w:hAnsi="Times New Roman" w:cs="Times New Roman"/>
          <w:sz w:val="28"/>
          <w:szCs w:val="28"/>
        </w:rPr>
        <w:t>шла</w:t>
      </w:r>
      <w:r w:rsidR="005201AE" w:rsidRPr="005201AE">
        <w:rPr>
          <w:rFonts w:ascii="Times New Roman" w:hAnsi="Times New Roman" w:cs="Times New Roman"/>
          <w:sz w:val="28"/>
          <w:szCs w:val="28"/>
        </w:rPr>
        <w:t xml:space="preserve"> в очны</w:t>
      </w:r>
      <w:r>
        <w:rPr>
          <w:rFonts w:ascii="Times New Roman" w:hAnsi="Times New Roman" w:cs="Times New Roman"/>
          <w:sz w:val="28"/>
          <w:szCs w:val="28"/>
        </w:rPr>
        <w:t>й</w:t>
      </w:r>
      <w:r w:rsidR="005201AE" w:rsidRPr="005201AE">
        <w:rPr>
          <w:rFonts w:ascii="Times New Roman" w:hAnsi="Times New Roman" w:cs="Times New Roman"/>
          <w:sz w:val="28"/>
          <w:szCs w:val="28"/>
        </w:rPr>
        <w:t xml:space="preserve"> этап региональн</w:t>
      </w:r>
      <w:r>
        <w:rPr>
          <w:rFonts w:ascii="Times New Roman" w:hAnsi="Times New Roman" w:cs="Times New Roman"/>
          <w:sz w:val="28"/>
          <w:szCs w:val="28"/>
        </w:rPr>
        <w:t>ого</w:t>
      </w:r>
      <w:r w:rsidR="005201AE" w:rsidRPr="005201AE">
        <w:rPr>
          <w:rFonts w:ascii="Times New Roman" w:hAnsi="Times New Roman" w:cs="Times New Roman"/>
          <w:sz w:val="28"/>
          <w:szCs w:val="28"/>
        </w:rPr>
        <w:t xml:space="preserve"> конкурс</w:t>
      </w:r>
      <w:r>
        <w:rPr>
          <w:rFonts w:ascii="Times New Roman" w:hAnsi="Times New Roman" w:cs="Times New Roman"/>
          <w:sz w:val="28"/>
          <w:szCs w:val="28"/>
        </w:rPr>
        <w:t>а</w:t>
      </w:r>
      <w:r w:rsidR="005201AE" w:rsidRPr="005201AE">
        <w:rPr>
          <w:rFonts w:ascii="Times New Roman" w:hAnsi="Times New Roman" w:cs="Times New Roman"/>
          <w:sz w:val="28"/>
          <w:szCs w:val="28"/>
        </w:rPr>
        <w:t xml:space="preserve"> «Учитель года </w:t>
      </w:r>
      <w:r w:rsidR="005201AE">
        <w:rPr>
          <w:rFonts w:ascii="Times New Roman" w:hAnsi="Times New Roman" w:cs="Times New Roman"/>
          <w:sz w:val="28"/>
          <w:szCs w:val="28"/>
        </w:rPr>
        <w:t>Алтая»</w:t>
      </w:r>
      <w:r>
        <w:rPr>
          <w:rFonts w:ascii="Times New Roman" w:hAnsi="Times New Roman" w:cs="Times New Roman"/>
          <w:sz w:val="28"/>
          <w:szCs w:val="28"/>
        </w:rPr>
        <w:t xml:space="preserve">, но по некоторым </w:t>
      </w:r>
      <w:r>
        <w:rPr>
          <w:rFonts w:ascii="Times New Roman" w:hAnsi="Times New Roman" w:cs="Times New Roman"/>
          <w:sz w:val="28"/>
          <w:szCs w:val="28"/>
        </w:rPr>
        <w:lastRenderedPageBreak/>
        <w:t xml:space="preserve">причинам отказалась участвовать. С этого года принято решение о выплате премии участникам конкурса на муниципальном этапе в размере 10 </w:t>
      </w:r>
      <w:proofErr w:type="spellStart"/>
      <w:proofErr w:type="gramStart"/>
      <w:r>
        <w:rPr>
          <w:rFonts w:ascii="Times New Roman" w:hAnsi="Times New Roman" w:cs="Times New Roman"/>
          <w:sz w:val="28"/>
          <w:szCs w:val="28"/>
        </w:rPr>
        <w:t>тыс.рублей</w:t>
      </w:r>
      <w:proofErr w:type="spellEnd"/>
      <w:proofErr w:type="gramEnd"/>
      <w:r>
        <w:rPr>
          <w:rFonts w:ascii="Times New Roman" w:hAnsi="Times New Roman" w:cs="Times New Roman"/>
          <w:sz w:val="28"/>
          <w:szCs w:val="28"/>
        </w:rPr>
        <w:t>.</w:t>
      </w:r>
    </w:p>
    <w:p w:rsidR="005201AE" w:rsidRDefault="005201AE" w:rsidP="005201AE">
      <w:pPr>
        <w:pStyle w:val="ab"/>
        <w:ind w:left="0" w:firstLine="851"/>
        <w:jc w:val="both"/>
        <w:rPr>
          <w:rFonts w:ascii="Times New Roman" w:hAnsi="Times New Roman" w:cs="Times New Roman"/>
          <w:sz w:val="28"/>
          <w:szCs w:val="28"/>
        </w:rPr>
      </w:pPr>
      <w:r w:rsidRPr="0049025C">
        <w:rPr>
          <w:rFonts w:ascii="Times New Roman" w:hAnsi="Times New Roman" w:cs="Times New Roman"/>
          <w:sz w:val="28"/>
          <w:szCs w:val="28"/>
        </w:rPr>
        <w:t>Руководителям учреждений необходимо разработать систему мероприятий по мотивации педагогов к участию в различных профессиональных конкурсах с целью повышения профессионального мастерства.</w:t>
      </w:r>
    </w:p>
    <w:p w:rsidR="0097175E" w:rsidRPr="0097175E" w:rsidRDefault="0097175E" w:rsidP="0097175E">
      <w:pPr>
        <w:spacing w:after="0" w:line="360" w:lineRule="auto"/>
        <w:ind w:firstLine="709"/>
        <w:jc w:val="both"/>
        <w:rPr>
          <w:rFonts w:ascii="Times New Roman" w:eastAsia="Times New Roman" w:hAnsi="Times New Roman" w:cs="Times New Roman"/>
          <w:bCs/>
          <w:sz w:val="28"/>
          <w:szCs w:val="28"/>
        </w:rPr>
      </w:pPr>
      <w:r w:rsidRPr="0097175E">
        <w:rPr>
          <w:rFonts w:ascii="Times New Roman" w:eastAsia="Times New Roman" w:hAnsi="Times New Roman" w:cs="Times New Roman"/>
          <w:bCs/>
          <w:sz w:val="28"/>
          <w:szCs w:val="28"/>
        </w:rPr>
        <w:t xml:space="preserve">На начало 2021-2022 учебного года в общеобразовательных организациях Заринского </w:t>
      </w:r>
      <w:proofErr w:type="gramStart"/>
      <w:r w:rsidRPr="0097175E">
        <w:rPr>
          <w:rFonts w:ascii="Times New Roman" w:eastAsia="Times New Roman" w:hAnsi="Times New Roman" w:cs="Times New Roman"/>
          <w:bCs/>
          <w:sz w:val="28"/>
          <w:szCs w:val="28"/>
        </w:rPr>
        <w:t>района  обучалось</w:t>
      </w:r>
      <w:proofErr w:type="gramEnd"/>
      <w:r w:rsidRPr="0097175E">
        <w:rPr>
          <w:rFonts w:ascii="Times New Roman" w:eastAsia="Times New Roman" w:hAnsi="Times New Roman" w:cs="Times New Roman"/>
          <w:bCs/>
          <w:sz w:val="28"/>
          <w:szCs w:val="28"/>
        </w:rPr>
        <w:t xml:space="preserve"> 1535 детей. В конце года численность обучающихся составила 1508 человек. Всего за год </w:t>
      </w:r>
      <w:proofErr w:type="gramStart"/>
      <w:r w:rsidRPr="0097175E">
        <w:rPr>
          <w:rFonts w:ascii="Times New Roman" w:eastAsia="Times New Roman" w:hAnsi="Times New Roman" w:cs="Times New Roman"/>
          <w:bCs/>
          <w:sz w:val="28"/>
          <w:szCs w:val="28"/>
        </w:rPr>
        <w:t>из  школ</w:t>
      </w:r>
      <w:proofErr w:type="gramEnd"/>
      <w:r w:rsidRPr="0097175E">
        <w:rPr>
          <w:rFonts w:ascii="Times New Roman" w:eastAsia="Times New Roman" w:hAnsi="Times New Roman" w:cs="Times New Roman"/>
          <w:bCs/>
          <w:sz w:val="28"/>
          <w:szCs w:val="28"/>
        </w:rPr>
        <w:t xml:space="preserve"> района выбыло 85 человек. Из них выпускников 9-го класса, получивших аттестаты по </w:t>
      </w:r>
      <w:proofErr w:type="gramStart"/>
      <w:r w:rsidRPr="0097175E">
        <w:rPr>
          <w:rFonts w:ascii="Times New Roman" w:eastAsia="Times New Roman" w:hAnsi="Times New Roman" w:cs="Times New Roman"/>
          <w:bCs/>
          <w:sz w:val="28"/>
          <w:szCs w:val="28"/>
        </w:rPr>
        <w:t>результатам  экзаменов</w:t>
      </w:r>
      <w:proofErr w:type="gramEnd"/>
      <w:r w:rsidRPr="0097175E">
        <w:rPr>
          <w:rFonts w:ascii="Times New Roman" w:eastAsia="Times New Roman" w:hAnsi="Times New Roman" w:cs="Times New Roman"/>
          <w:bCs/>
          <w:sz w:val="28"/>
          <w:szCs w:val="28"/>
        </w:rPr>
        <w:t xml:space="preserve"> в дополнительный сентябрьский период, 21 человек. 2 ученика отчислены в связи с достижением совершеннолетия. Остальные обучающиеся перешли в другие общеобразовательные организации в связи с переездом родителей. </w:t>
      </w:r>
    </w:p>
    <w:p w:rsidR="0097175E" w:rsidRPr="0097175E" w:rsidRDefault="0097175E" w:rsidP="0097175E">
      <w:pPr>
        <w:spacing w:after="0" w:line="360" w:lineRule="auto"/>
        <w:ind w:firstLine="709"/>
        <w:jc w:val="both"/>
        <w:rPr>
          <w:rFonts w:ascii="Times New Roman" w:eastAsia="Times New Roman" w:hAnsi="Times New Roman" w:cs="Times New Roman"/>
          <w:bCs/>
          <w:sz w:val="28"/>
          <w:szCs w:val="28"/>
        </w:rPr>
      </w:pPr>
      <w:r w:rsidRPr="0097175E">
        <w:rPr>
          <w:rFonts w:ascii="Times New Roman" w:eastAsia="Times New Roman" w:hAnsi="Times New Roman" w:cs="Times New Roman"/>
          <w:bCs/>
          <w:sz w:val="28"/>
          <w:szCs w:val="28"/>
        </w:rPr>
        <w:t>В прошедшем учебном году процесс обучения реализовывался в таких формах как:</w:t>
      </w:r>
    </w:p>
    <w:p w:rsidR="0097175E" w:rsidRPr="0097175E" w:rsidRDefault="0097175E" w:rsidP="0097175E">
      <w:pPr>
        <w:spacing w:after="0" w:line="360" w:lineRule="auto"/>
        <w:ind w:firstLine="709"/>
        <w:jc w:val="both"/>
        <w:rPr>
          <w:rFonts w:ascii="Times New Roman" w:eastAsia="Times New Roman" w:hAnsi="Times New Roman" w:cs="Times New Roman"/>
          <w:bCs/>
          <w:sz w:val="28"/>
          <w:szCs w:val="28"/>
        </w:rPr>
      </w:pPr>
      <w:r w:rsidRPr="0097175E">
        <w:rPr>
          <w:rFonts w:ascii="Times New Roman" w:eastAsia="Times New Roman" w:hAnsi="Times New Roman" w:cs="Times New Roman"/>
          <w:bCs/>
          <w:sz w:val="28"/>
          <w:szCs w:val="28"/>
        </w:rPr>
        <w:t>- обучение на дому (25 детей, 21 из которых обучался по адаптированным основным общеобразовательным программам);</w:t>
      </w:r>
    </w:p>
    <w:p w:rsidR="0097175E" w:rsidRPr="0097175E" w:rsidRDefault="0097175E" w:rsidP="0097175E">
      <w:pPr>
        <w:spacing w:after="0" w:line="360" w:lineRule="auto"/>
        <w:ind w:firstLine="709"/>
        <w:jc w:val="both"/>
        <w:rPr>
          <w:rFonts w:ascii="Times New Roman" w:eastAsia="Times New Roman" w:hAnsi="Times New Roman" w:cs="Times New Roman"/>
          <w:bCs/>
          <w:sz w:val="28"/>
          <w:szCs w:val="28"/>
        </w:rPr>
      </w:pPr>
      <w:r w:rsidRPr="0097175E">
        <w:rPr>
          <w:rFonts w:ascii="Times New Roman" w:eastAsia="Times New Roman" w:hAnsi="Times New Roman" w:cs="Times New Roman"/>
          <w:bCs/>
          <w:sz w:val="28"/>
          <w:szCs w:val="28"/>
        </w:rPr>
        <w:t xml:space="preserve">-  в форме семейного образования (11 детей, из которых пятеро – дети инвалиды с тяжелыми нарушениями здоровья </w:t>
      </w:r>
      <w:proofErr w:type="gramStart"/>
      <w:r w:rsidRPr="0097175E">
        <w:rPr>
          <w:rFonts w:ascii="Times New Roman" w:eastAsia="Times New Roman" w:hAnsi="Times New Roman" w:cs="Times New Roman"/>
          <w:bCs/>
          <w:sz w:val="28"/>
          <w:szCs w:val="28"/>
        </w:rPr>
        <w:t>и  6</w:t>
      </w:r>
      <w:proofErr w:type="gramEnd"/>
      <w:r w:rsidRPr="0097175E">
        <w:rPr>
          <w:rFonts w:ascii="Times New Roman" w:eastAsia="Times New Roman" w:hAnsi="Times New Roman" w:cs="Times New Roman"/>
          <w:bCs/>
          <w:sz w:val="28"/>
          <w:szCs w:val="28"/>
        </w:rPr>
        <w:t xml:space="preserve"> обучающихся, не прошедших государственную итоговую аттестацию за курс основного общего образования);</w:t>
      </w:r>
    </w:p>
    <w:p w:rsidR="0097175E" w:rsidRPr="0097175E" w:rsidRDefault="0097175E" w:rsidP="0097175E">
      <w:pPr>
        <w:spacing w:after="0" w:line="360" w:lineRule="auto"/>
        <w:ind w:firstLine="709"/>
        <w:jc w:val="both"/>
        <w:rPr>
          <w:rFonts w:ascii="Times New Roman" w:eastAsia="Times New Roman" w:hAnsi="Times New Roman" w:cs="Times New Roman"/>
          <w:bCs/>
          <w:sz w:val="28"/>
          <w:szCs w:val="28"/>
        </w:rPr>
      </w:pPr>
      <w:r w:rsidRPr="0097175E">
        <w:rPr>
          <w:rFonts w:ascii="Times New Roman" w:eastAsia="Times New Roman" w:hAnsi="Times New Roman" w:cs="Times New Roman"/>
          <w:bCs/>
          <w:sz w:val="28"/>
          <w:szCs w:val="28"/>
        </w:rPr>
        <w:t xml:space="preserve">- 9 </w:t>
      </w:r>
      <w:proofErr w:type="gramStart"/>
      <w:r w:rsidRPr="0097175E">
        <w:rPr>
          <w:rFonts w:ascii="Times New Roman" w:eastAsia="Times New Roman" w:hAnsi="Times New Roman" w:cs="Times New Roman"/>
          <w:bCs/>
          <w:sz w:val="28"/>
          <w:szCs w:val="28"/>
        </w:rPr>
        <w:t>человек  проходили</w:t>
      </w:r>
      <w:proofErr w:type="gramEnd"/>
      <w:r w:rsidRPr="0097175E">
        <w:rPr>
          <w:rFonts w:ascii="Times New Roman" w:eastAsia="Times New Roman" w:hAnsi="Times New Roman" w:cs="Times New Roman"/>
          <w:bCs/>
          <w:sz w:val="28"/>
          <w:szCs w:val="28"/>
        </w:rPr>
        <w:t xml:space="preserve"> обучение в форме самообразования по программам среднего общего образования (курс 10 и 11 классов).</w:t>
      </w:r>
    </w:p>
    <w:p w:rsidR="0097175E" w:rsidRPr="0097175E" w:rsidRDefault="0097175E" w:rsidP="0097175E">
      <w:pPr>
        <w:spacing w:after="0" w:line="360" w:lineRule="auto"/>
        <w:ind w:firstLine="709"/>
        <w:jc w:val="both"/>
        <w:rPr>
          <w:rFonts w:ascii="Times New Roman" w:eastAsia="Times New Roman" w:hAnsi="Times New Roman" w:cs="Times New Roman"/>
          <w:sz w:val="28"/>
          <w:szCs w:val="28"/>
        </w:rPr>
      </w:pPr>
      <w:r w:rsidRPr="0097175E">
        <w:rPr>
          <w:rFonts w:ascii="Times New Roman" w:eastAsia="Times New Roman" w:hAnsi="Times New Roman" w:cs="Times New Roman"/>
          <w:bCs/>
          <w:sz w:val="28"/>
          <w:szCs w:val="28"/>
        </w:rPr>
        <w:t xml:space="preserve"> Дети</w:t>
      </w:r>
      <w:r w:rsidRPr="0097175E">
        <w:rPr>
          <w:rFonts w:ascii="Times New Roman" w:eastAsia="Times New Roman" w:hAnsi="Times New Roman" w:cs="Times New Roman"/>
          <w:bCs/>
          <w:sz w:val="28"/>
          <w:szCs w:val="28"/>
        </w:rPr>
        <w:tab/>
        <w:t>должны получать качественное образование, в условиях, отвечающих современным требованиям, независимо от места их проживания - ключевой слоган национального проекта «Образование».</w:t>
      </w:r>
    </w:p>
    <w:p w:rsidR="0097175E" w:rsidRPr="0097175E" w:rsidRDefault="0097175E" w:rsidP="0097175E">
      <w:pPr>
        <w:spacing w:after="0" w:line="360" w:lineRule="auto"/>
        <w:ind w:firstLine="709"/>
        <w:jc w:val="both"/>
        <w:rPr>
          <w:rFonts w:ascii="Times New Roman" w:eastAsia="Times New Roman" w:hAnsi="Times New Roman" w:cs="Times New Roman"/>
          <w:sz w:val="28"/>
          <w:szCs w:val="28"/>
        </w:rPr>
      </w:pPr>
      <w:r w:rsidRPr="0097175E">
        <w:rPr>
          <w:rFonts w:ascii="Times New Roman" w:eastAsia="Times New Roman" w:hAnsi="Times New Roman" w:cs="Times New Roman"/>
          <w:bCs/>
          <w:sz w:val="28"/>
          <w:szCs w:val="28"/>
        </w:rPr>
        <w:t>Одним из</w:t>
      </w:r>
      <w:r w:rsidRPr="0097175E">
        <w:rPr>
          <w:rFonts w:ascii="Times New Roman" w:eastAsia="Times New Roman" w:hAnsi="Times New Roman" w:cs="Times New Roman"/>
          <w:bCs/>
          <w:sz w:val="28"/>
          <w:szCs w:val="28"/>
        </w:rPr>
        <w:tab/>
        <w:t>важных показателей эффективности функционирования системы образования является качество результатов.</w:t>
      </w:r>
    </w:p>
    <w:p w:rsidR="0097175E" w:rsidRPr="0097175E" w:rsidRDefault="0097175E" w:rsidP="0097175E">
      <w:pPr>
        <w:spacing w:after="0" w:line="360" w:lineRule="auto"/>
        <w:ind w:firstLine="709"/>
        <w:jc w:val="both"/>
        <w:rPr>
          <w:rFonts w:ascii="Times New Roman" w:eastAsia="Times New Roman" w:hAnsi="Times New Roman" w:cs="Times New Roman"/>
          <w:sz w:val="28"/>
          <w:szCs w:val="28"/>
        </w:rPr>
      </w:pPr>
      <w:r w:rsidRPr="0097175E">
        <w:rPr>
          <w:rFonts w:ascii="Times New Roman" w:eastAsia="Times New Roman" w:hAnsi="Times New Roman" w:cs="Times New Roman"/>
          <w:bCs/>
          <w:sz w:val="28"/>
          <w:szCs w:val="28"/>
        </w:rPr>
        <w:lastRenderedPageBreak/>
        <w:t>В общем образовании качество - это не только качество процесса обучения, созданные условия, но и результаты государственной итоговой аттестации обучающихся, уровень социализации выпускников, их удовлетворенность процессом обучения.</w:t>
      </w:r>
    </w:p>
    <w:p w:rsidR="0097175E" w:rsidRPr="0097175E" w:rsidRDefault="0097175E" w:rsidP="0097175E">
      <w:pPr>
        <w:spacing w:after="0" w:line="360" w:lineRule="auto"/>
        <w:ind w:firstLine="709"/>
        <w:jc w:val="both"/>
        <w:rPr>
          <w:rFonts w:ascii="Times New Roman" w:eastAsia="Times New Roman" w:hAnsi="Times New Roman" w:cs="Times New Roman"/>
          <w:sz w:val="28"/>
          <w:szCs w:val="28"/>
        </w:rPr>
      </w:pPr>
      <w:r w:rsidRPr="0097175E">
        <w:rPr>
          <w:rFonts w:ascii="Times New Roman" w:eastAsia="Times New Roman" w:hAnsi="Times New Roman" w:cs="Times New Roman"/>
          <w:bCs/>
          <w:sz w:val="28"/>
          <w:szCs w:val="28"/>
        </w:rPr>
        <w:t>Для общего образования - главный итог года - результат государственной итоговой аттестации и социализация выпускников. В этом году в Государственной итоговой аттестации приняли участие 143 учащихся 9 классов и 20 учащихся 11 классов.</w:t>
      </w:r>
    </w:p>
    <w:p w:rsidR="00427374" w:rsidRPr="00B825B8" w:rsidRDefault="0097175E" w:rsidP="00427374">
      <w:pPr>
        <w:pStyle w:val="a5"/>
        <w:shd w:val="clear" w:color="auto" w:fill="FFFFFF"/>
        <w:spacing w:before="0" w:beforeAutospacing="0" w:after="150" w:afterAutospacing="0" w:line="360" w:lineRule="auto"/>
        <w:ind w:firstLine="567"/>
        <w:jc w:val="both"/>
        <w:rPr>
          <w:sz w:val="28"/>
          <w:szCs w:val="28"/>
        </w:rPr>
      </w:pPr>
      <w:r w:rsidRPr="0097175E">
        <w:rPr>
          <w:bCs/>
          <w:sz w:val="28"/>
          <w:szCs w:val="28"/>
        </w:rPr>
        <w:t>По итогам ГИА-</w:t>
      </w:r>
      <w:proofErr w:type="gramStart"/>
      <w:r w:rsidRPr="0097175E">
        <w:rPr>
          <w:bCs/>
          <w:sz w:val="28"/>
          <w:szCs w:val="28"/>
        </w:rPr>
        <w:t>11</w:t>
      </w:r>
      <w:r w:rsidRPr="0097175E">
        <w:rPr>
          <w:bCs/>
          <w:sz w:val="28"/>
          <w:szCs w:val="28"/>
          <w:u w:val="single"/>
        </w:rPr>
        <w:t xml:space="preserve">  одна</w:t>
      </w:r>
      <w:proofErr w:type="gramEnd"/>
      <w:r w:rsidRPr="0097175E">
        <w:rPr>
          <w:bCs/>
          <w:sz w:val="28"/>
          <w:szCs w:val="28"/>
          <w:u w:val="single"/>
        </w:rPr>
        <w:t xml:space="preserve"> выпускница </w:t>
      </w:r>
      <w:proofErr w:type="spellStart"/>
      <w:r w:rsidRPr="0097175E">
        <w:rPr>
          <w:bCs/>
          <w:sz w:val="28"/>
          <w:szCs w:val="28"/>
          <w:u w:val="single"/>
        </w:rPr>
        <w:t>Новомоношкинской</w:t>
      </w:r>
      <w:proofErr w:type="spellEnd"/>
      <w:r w:rsidRPr="0097175E">
        <w:rPr>
          <w:bCs/>
          <w:sz w:val="28"/>
          <w:szCs w:val="28"/>
          <w:u w:val="single"/>
        </w:rPr>
        <w:t xml:space="preserve"> школы получила аттестат с отличием, хотя претендентов на медаль "За особые успехи в учении" было трое.</w:t>
      </w:r>
      <w:r w:rsidR="00427374" w:rsidRPr="00427374">
        <w:rPr>
          <w:bCs/>
          <w:sz w:val="28"/>
          <w:szCs w:val="28"/>
        </w:rPr>
        <w:t xml:space="preserve"> </w:t>
      </w:r>
      <w:r w:rsidR="00427374" w:rsidRPr="00B825B8">
        <w:rPr>
          <w:bCs/>
          <w:sz w:val="28"/>
          <w:szCs w:val="28"/>
        </w:rPr>
        <w:t xml:space="preserve">Выражаю благодарность коллективу и руководителю </w:t>
      </w:r>
      <w:proofErr w:type="spellStart"/>
      <w:r w:rsidR="00427374" w:rsidRPr="00B825B8">
        <w:rPr>
          <w:bCs/>
          <w:sz w:val="28"/>
          <w:szCs w:val="28"/>
        </w:rPr>
        <w:t>Новомоношкинской</w:t>
      </w:r>
      <w:proofErr w:type="spellEnd"/>
      <w:r w:rsidR="00427374" w:rsidRPr="00B825B8">
        <w:rPr>
          <w:bCs/>
          <w:sz w:val="28"/>
          <w:szCs w:val="28"/>
        </w:rPr>
        <w:t xml:space="preserve"> школы и хотелось бы вручить денежное поощрение.</w:t>
      </w:r>
    </w:p>
    <w:p w:rsidR="0097175E" w:rsidRPr="0097175E" w:rsidRDefault="0097175E" w:rsidP="0097175E">
      <w:pPr>
        <w:spacing w:after="0" w:line="360" w:lineRule="auto"/>
        <w:ind w:firstLine="709"/>
        <w:jc w:val="both"/>
        <w:rPr>
          <w:rFonts w:ascii="Times New Roman" w:eastAsia="Times New Roman" w:hAnsi="Times New Roman" w:cs="Times New Roman"/>
          <w:sz w:val="28"/>
          <w:szCs w:val="28"/>
        </w:rPr>
      </w:pPr>
      <w:r w:rsidRPr="0097175E">
        <w:rPr>
          <w:rFonts w:ascii="Times New Roman" w:eastAsia="Times New Roman" w:hAnsi="Times New Roman" w:cs="Times New Roman"/>
          <w:bCs/>
          <w:sz w:val="28"/>
          <w:szCs w:val="28"/>
        </w:rPr>
        <w:t xml:space="preserve">В 9-х классах все обучающие сдавали два экзамена - русский язык и математику. В прошлом учебном году все девятиклассники получили аттестаты по </w:t>
      </w:r>
      <w:proofErr w:type="gramStart"/>
      <w:r w:rsidRPr="0097175E">
        <w:rPr>
          <w:rFonts w:ascii="Times New Roman" w:eastAsia="Times New Roman" w:hAnsi="Times New Roman" w:cs="Times New Roman"/>
          <w:bCs/>
          <w:sz w:val="28"/>
          <w:szCs w:val="28"/>
        </w:rPr>
        <w:t>результатам  проведения</w:t>
      </w:r>
      <w:proofErr w:type="gramEnd"/>
      <w:r w:rsidRPr="0097175E">
        <w:rPr>
          <w:rFonts w:ascii="Times New Roman" w:eastAsia="Times New Roman" w:hAnsi="Times New Roman" w:cs="Times New Roman"/>
          <w:bCs/>
          <w:sz w:val="28"/>
          <w:szCs w:val="28"/>
        </w:rPr>
        <w:t xml:space="preserve"> ГИА. Поэтому сравнивать показатели я буду с результатами ГИА 2021 года.</w:t>
      </w:r>
    </w:p>
    <w:p w:rsidR="0097175E" w:rsidRPr="0097175E" w:rsidRDefault="0097175E" w:rsidP="0097175E">
      <w:pPr>
        <w:spacing w:after="0" w:line="360" w:lineRule="auto"/>
        <w:ind w:firstLine="709"/>
        <w:jc w:val="both"/>
        <w:rPr>
          <w:rFonts w:ascii="Times New Roman" w:eastAsia="Times New Roman" w:hAnsi="Times New Roman" w:cs="Times New Roman"/>
          <w:sz w:val="28"/>
          <w:szCs w:val="28"/>
        </w:rPr>
      </w:pPr>
      <w:r w:rsidRPr="0097175E">
        <w:rPr>
          <w:rFonts w:ascii="Times New Roman" w:eastAsia="Times New Roman" w:hAnsi="Times New Roman" w:cs="Times New Roman"/>
          <w:bCs/>
          <w:sz w:val="28"/>
          <w:szCs w:val="28"/>
        </w:rPr>
        <w:t>Традиционно результаты по русскому языку лучше, чем по математике.</w:t>
      </w:r>
    </w:p>
    <w:p w:rsidR="0097175E" w:rsidRPr="0097175E" w:rsidRDefault="0097175E" w:rsidP="0097175E">
      <w:pPr>
        <w:spacing w:after="0" w:line="360" w:lineRule="auto"/>
        <w:ind w:firstLine="709"/>
        <w:jc w:val="both"/>
        <w:rPr>
          <w:rFonts w:ascii="Times New Roman" w:eastAsia="Times New Roman" w:hAnsi="Times New Roman" w:cs="Times New Roman"/>
          <w:sz w:val="28"/>
          <w:szCs w:val="28"/>
        </w:rPr>
      </w:pPr>
      <w:r w:rsidRPr="0097175E">
        <w:rPr>
          <w:rFonts w:ascii="Times New Roman" w:eastAsia="Times New Roman" w:hAnsi="Times New Roman" w:cs="Times New Roman"/>
          <w:bCs/>
          <w:sz w:val="28"/>
          <w:szCs w:val="28"/>
        </w:rPr>
        <w:t>Средний балл по русскому языку 3,6, что ниже среднего показателя по краю на 0,28 балла. (3,88)</w:t>
      </w:r>
    </w:p>
    <w:p w:rsidR="0097175E" w:rsidRPr="0097175E" w:rsidRDefault="0097175E" w:rsidP="0097175E">
      <w:pPr>
        <w:spacing w:after="0" w:line="360" w:lineRule="auto"/>
        <w:ind w:firstLine="709"/>
        <w:jc w:val="both"/>
        <w:rPr>
          <w:rFonts w:ascii="Times New Roman" w:eastAsia="Times New Roman" w:hAnsi="Times New Roman" w:cs="Times New Roman"/>
          <w:sz w:val="28"/>
          <w:szCs w:val="28"/>
        </w:rPr>
      </w:pPr>
      <w:r w:rsidRPr="0097175E">
        <w:rPr>
          <w:rFonts w:ascii="Times New Roman" w:eastAsia="Times New Roman" w:hAnsi="Times New Roman" w:cs="Times New Roman"/>
          <w:bCs/>
          <w:sz w:val="28"/>
          <w:szCs w:val="28"/>
        </w:rPr>
        <w:t>Качество 48 %, что   ниже показателя 2021 года на 7,8% (55,8%).</w:t>
      </w:r>
    </w:p>
    <w:p w:rsidR="00701B6D" w:rsidRDefault="00701B6D" w:rsidP="0097175E">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Десять</w:t>
      </w:r>
      <w:r w:rsidR="0097175E" w:rsidRPr="0097175E">
        <w:rPr>
          <w:rFonts w:ascii="Times New Roman" w:eastAsia="Times New Roman" w:hAnsi="Times New Roman" w:cs="Times New Roman"/>
          <w:bCs/>
          <w:sz w:val="28"/>
          <w:szCs w:val="28"/>
        </w:rPr>
        <w:t xml:space="preserve"> учащихся получили отметку «2» в 2022 году</w:t>
      </w:r>
      <w:r>
        <w:rPr>
          <w:rFonts w:ascii="Times New Roman" w:eastAsia="Times New Roman" w:hAnsi="Times New Roman" w:cs="Times New Roman"/>
          <w:bCs/>
          <w:sz w:val="28"/>
          <w:szCs w:val="28"/>
        </w:rPr>
        <w:t>, это 7,2%</w:t>
      </w:r>
      <w:r w:rsidR="0097175E" w:rsidRPr="0097175E">
        <w:rPr>
          <w:rFonts w:ascii="Times New Roman" w:eastAsia="Times New Roman" w:hAnsi="Times New Roman" w:cs="Times New Roman"/>
          <w:bCs/>
          <w:sz w:val="28"/>
          <w:szCs w:val="28"/>
        </w:rPr>
        <w:t xml:space="preserve">. В 2021 году процент двоечников был 10,6 %.  </w:t>
      </w:r>
    </w:p>
    <w:p w:rsidR="0097175E" w:rsidRPr="0097175E" w:rsidRDefault="0097175E" w:rsidP="0097175E">
      <w:pPr>
        <w:spacing w:after="0" w:line="360" w:lineRule="auto"/>
        <w:ind w:firstLine="709"/>
        <w:jc w:val="both"/>
        <w:rPr>
          <w:rFonts w:ascii="Times New Roman" w:eastAsia="Times New Roman" w:hAnsi="Times New Roman" w:cs="Times New Roman"/>
          <w:sz w:val="28"/>
          <w:szCs w:val="28"/>
        </w:rPr>
      </w:pPr>
      <w:r w:rsidRPr="0097175E">
        <w:rPr>
          <w:rFonts w:ascii="Times New Roman" w:eastAsia="Times New Roman" w:hAnsi="Times New Roman" w:cs="Times New Roman"/>
          <w:bCs/>
          <w:sz w:val="28"/>
          <w:szCs w:val="28"/>
        </w:rPr>
        <w:t xml:space="preserve">Какие школы нам дали неудовлетворительные результаты? Это Тягунская школа - </w:t>
      </w:r>
      <w:r w:rsidRPr="0097175E">
        <w:rPr>
          <w:rFonts w:ascii="Times New Roman" w:eastAsia="Times New Roman" w:hAnsi="Times New Roman" w:cs="Times New Roman"/>
          <w:sz w:val="28"/>
          <w:szCs w:val="28"/>
        </w:rPr>
        <w:t>7</w:t>
      </w:r>
      <w:r w:rsidRPr="0097175E">
        <w:rPr>
          <w:rFonts w:ascii="Times New Roman" w:eastAsia="Times New Roman" w:hAnsi="Times New Roman" w:cs="Times New Roman"/>
          <w:bCs/>
          <w:sz w:val="28"/>
          <w:szCs w:val="28"/>
        </w:rPr>
        <w:t xml:space="preserve">, Новомоношкинская, </w:t>
      </w:r>
      <w:proofErr w:type="spellStart"/>
      <w:r w:rsidRPr="0097175E">
        <w:rPr>
          <w:rFonts w:ascii="Times New Roman" w:eastAsia="Times New Roman" w:hAnsi="Times New Roman" w:cs="Times New Roman"/>
          <w:bCs/>
          <w:sz w:val="28"/>
          <w:szCs w:val="28"/>
        </w:rPr>
        <w:t>Среднекрасиловская</w:t>
      </w:r>
      <w:proofErr w:type="spellEnd"/>
      <w:r w:rsidRPr="0097175E">
        <w:rPr>
          <w:rFonts w:ascii="Times New Roman" w:eastAsia="Times New Roman" w:hAnsi="Times New Roman" w:cs="Times New Roman"/>
          <w:bCs/>
          <w:sz w:val="28"/>
          <w:szCs w:val="28"/>
        </w:rPr>
        <w:t xml:space="preserve"> и Верх-</w:t>
      </w:r>
      <w:proofErr w:type="spellStart"/>
      <w:r w:rsidRPr="0097175E">
        <w:rPr>
          <w:rFonts w:ascii="Times New Roman" w:eastAsia="Times New Roman" w:hAnsi="Times New Roman" w:cs="Times New Roman"/>
          <w:bCs/>
          <w:sz w:val="28"/>
          <w:szCs w:val="28"/>
        </w:rPr>
        <w:t>Камышенская</w:t>
      </w:r>
      <w:proofErr w:type="spellEnd"/>
      <w:r w:rsidRPr="0097175E">
        <w:rPr>
          <w:rFonts w:ascii="Times New Roman" w:eastAsia="Times New Roman" w:hAnsi="Times New Roman" w:cs="Times New Roman"/>
          <w:bCs/>
          <w:sz w:val="28"/>
          <w:szCs w:val="28"/>
        </w:rPr>
        <w:t xml:space="preserve"> школы - по одной "2".</w:t>
      </w:r>
      <w:r w:rsidRPr="0097175E">
        <w:rPr>
          <w:rFonts w:ascii="Times New Roman" w:eastAsia="Times New Roman" w:hAnsi="Times New Roman" w:cs="Times New Roman"/>
          <w:sz w:val="28"/>
          <w:szCs w:val="28"/>
        </w:rPr>
        <w:t xml:space="preserve"> </w:t>
      </w:r>
      <w:r w:rsidRPr="0097175E">
        <w:rPr>
          <w:rFonts w:ascii="Times New Roman" w:eastAsia="Times New Roman" w:hAnsi="Times New Roman" w:cs="Times New Roman"/>
          <w:bCs/>
          <w:sz w:val="28"/>
          <w:szCs w:val="28"/>
        </w:rPr>
        <w:t xml:space="preserve"> </w:t>
      </w:r>
    </w:p>
    <w:p w:rsidR="0097175E" w:rsidRPr="008F7C37" w:rsidRDefault="0097175E" w:rsidP="0097175E">
      <w:pPr>
        <w:spacing w:after="0" w:line="360" w:lineRule="auto"/>
        <w:ind w:firstLine="709"/>
        <w:jc w:val="both"/>
        <w:rPr>
          <w:rFonts w:ascii="Times New Roman" w:eastAsia="Times New Roman" w:hAnsi="Times New Roman" w:cs="Times New Roman"/>
          <w:sz w:val="28"/>
          <w:szCs w:val="28"/>
        </w:rPr>
      </w:pPr>
      <w:r w:rsidRPr="008F7C37">
        <w:rPr>
          <w:rFonts w:ascii="Times New Roman" w:eastAsia="Times New Roman" w:hAnsi="Times New Roman" w:cs="Times New Roman"/>
          <w:bCs/>
          <w:sz w:val="28"/>
          <w:szCs w:val="28"/>
        </w:rPr>
        <w:t xml:space="preserve">Высокие качественные результаты по русскому языку (более 50%) в: </w:t>
      </w:r>
      <w:proofErr w:type="spellStart"/>
      <w:r w:rsidRPr="008F7C37">
        <w:rPr>
          <w:rFonts w:ascii="Times New Roman" w:eastAsia="Times New Roman" w:hAnsi="Times New Roman" w:cs="Times New Roman"/>
          <w:bCs/>
          <w:sz w:val="28"/>
          <w:szCs w:val="28"/>
        </w:rPr>
        <w:t>Голухинской</w:t>
      </w:r>
      <w:proofErr w:type="spellEnd"/>
      <w:r w:rsidRPr="008F7C37">
        <w:rPr>
          <w:rFonts w:ascii="Times New Roman" w:eastAsia="Times New Roman" w:hAnsi="Times New Roman" w:cs="Times New Roman"/>
          <w:bCs/>
          <w:sz w:val="28"/>
          <w:szCs w:val="28"/>
        </w:rPr>
        <w:t xml:space="preserve">, </w:t>
      </w:r>
      <w:proofErr w:type="spellStart"/>
      <w:r w:rsidRPr="008F7C37">
        <w:rPr>
          <w:rFonts w:ascii="Times New Roman" w:eastAsia="Times New Roman" w:hAnsi="Times New Roman" w:cs="Times New Roman"/>
          <w:bCs/>
          <w:sz w:val="28"/>
          <w:szCs w:val="28"/>
        </w:rPr>
        <w:t>Жуланихинской</w:t>
      </w:r>
      <w:proofErr w:type="spellEnd"/>
      <w:r w:rsidRPr="008F7C37">
        <w:rPr>
          <w:rFonts w:ascii="Times New Roman" w:eastAsia="Times New Roman" w:hAnsi="Times New Roman" w:cs="Times New Roman"/>
          <w:bCs/>
          <w:sz w:val="28"/>
          <w:szCs w:val="28"/>
        </w:rPr>
        <w:t xml:space="preserve">, </w:t>
      </w:r>
      <w:proofErr w:type="spellStart"/>
      <w:r w:rsidRPr="008F7C37">
        <w:rPr>
          <w:rFonts w:ascii="Times New Roman" w:eastAsia="Times New Roman" w:hAnsi="Times New Roman" w:cs="Times New Roman"/>
          <w:bCs/>
          <w:sz w:val="28"/>
          <w:szCs w:val="28"/>
        </w:rPr>
        <w:t>Комарской</w:t>
      </w:r>
      <w:proofErr w:type="spellEnd"/>
      <w:r w:rsidRPr="008F7C37">
        <w:rPr>
          <w:rFonts w:ascii="Times New Roman" w:eastAsia="Times New Roman" w:hAnsi="Times New Roman" w:cs="Times New Roman"/>
          <w:bCs/>
          <w:sz w:val="28"/>
          <w:szCs w:val="28"/>
        </w:rPr>
        <w:t xml:space="preserve">, </w:t>
      </w:r>
      <w:proofErr w:type="spellStart"/>
      <w:r w:rsidRPr="008F7C37">
        <w:rPr>
          <w:rFonts w:ascii="Times New Roman" w:eastAsia="Times New Roman" w:hAnsi="Times New Roman" w:cs="Times New Roman"/>
          <w:bCs/>
          <w:sz w:val="28"/>
          <w:szCs w:val="28"/>
        </w:rPr>
        <w:t>Новокопыловской</w:t>
      </w:r>
      <w:proofErr w:type="spellEnd"/>
      <w:r w:rsidRPr="008F7C37">
        <w:rPr>
          <w:rFonts w:ascii="Times New Roman" w:eastAsia="Times New Roman" w:hAnsi="Times New Roman" w:cs="Times New Roman"/>
          <w:bCs/>
          <w:sz w:val="28"/>
          <w:szCs w:val="28"/>
        </w:rPr>
        <w:t xml:space="preserve">, Сосновской и Хмелевской школах. В </w:t>
      </w:r>
      <w:proofErr w:type="spellStart"/>
      <w:r w:rsidRPr="008F7C37">
        <w:rPr>
          <w:rFonts w:ascii="Times New Roman" w:eastAsia="Times New Roman" w:hAnsi="Times New Roman" w:cs="Times New Roman"/>
          <w:bCs/>
          <w:sz w:val="28"/>
          <w:szCs w:val="28"/>
        </w:rPr>
        <w:t>Зыряновской</w:t>
      </w:r>
      <w:proofErr w:type="spellEnd"/>
      <w:r w:rsidRPr="008F7C37">
        <w:rPr>
          <w:rFonts w:ascii="Times New Roman" w:eastAsia="Times New Roman" w:hAnsi="Times New Roman" w:cs="Times New Roman"/>
          <w:bCs/>
          <w:sz w:val="28"/>
          <w:szCs w:val="28"/>
        </w:rPr>
        <w:t xml:space="preserve"> и Воскресенской школах - 100%-</w:t>
      </w:r>
      <w:proofErr w:type="spellStart"/>
      <w:proofErr w:type="gramStart"/>
      <w:r w:rsidRPr="008F7C37">
        <w:rPr>
          <w:rFonts w:ascii="Times New Roman" w:eastAsia="Times New Roman" w:hAnsi="Times New Roman" w:cs="Times New Roman"/>
          <w:bCs/>
          <w:sz w:val="28"/>
          <w:szCs w:val="28"/>
        </w:rPr>
        <w:t>ное</w:t>
      </w:r>
      <w:proofErr w:type="spellEnd"/>
      <w:r w:rsidRPr="008F7C37">
        <w:rPr>
          <w:rFonts w:ascii="Times New Roman" w:eastAsia="Times New Roman" w:hAnsi="Times New Roman" w:cs="Times New Roman"/>
          <w:bCs/>
          <w:sz w:val="28"/>
          <w:szCs w:val="28"/>
        </w:rPr>
        <w:t xml:space="preserve">  качество</w:t>
      </w:r>
      <w:proofErr w:type="gramEnd"/>
      <w:r w:rsidRPr="008F7C37">
        <w:rPr>
          <w:rFonts w:ascii="Times New Roman" w:eastAsia="Times New Roman" w:hAnsi="Times New Roman" w:cs="Times New Roman"/>
          <w:bCs/>
          <w:sz w:val="28"/>
          <w:szCs w:val="28"/>
        </w:rPr>
        <w:t xml:space="preserve"> знаний по русскому языку. Но здесь прошу обратить внимание на </w:t>
      </w:r>
      <w:r w:rsidRPr="008F7C37">
        <w:rPr>
          <w:rFonts w:ascii="Times New Roman" w:eastAsia="Times New Roman" w:hAnsi="Times New Roman" w:cs="Times New Roman"/>
          <w:bCs/>
          <w:sz w:val="28"/>
          <w:szCs w:val="28"/>
        </w:rPr>
        <w:lastRenderedPageBreak/>
        <w:t xml:space="preserve">тот факт, что в </w:t>
      </w:r>
      <w:proofErr w:type="spellStart"/>
      <w:r w:rsidRPr="008F7C37">
        <w:rPr>
          <w:rFonts w:ascii="Times New Roman" w:eastAsia="Times New Roman" w:hAnsi="Times New Roman" w:cs="Times New Roman"/>
          <w:bCs/>
          <w:sz w:val="28"/>
          <w:szCs w:val="28"/>
        </w:rPr>
        <w:t>Зыряновской</w:t>
      </w:r>
      <w:proofErr w:type="spellEnd"/>
      <w:r w:rsidRPr="008F7C37">
        <w:rPr>
          <w:rFonts w:ascii="Times New Roman" w:eastAsia="Times New Roman" w:hAnsi="Times New Roman" w:cs="Times New Roman"/>
          <w:bCs/>
          <w:sz w:val="28"/>
          <w:szCs w:val="28"/>
        </w:rPr>
        <w:t xml:space="preserve"> школе сдавал всего один выпускник и получил "4", а в Воскресенской - четыре человека и все на "5". Огромное спасибо за такие знания выпускников Глуховой Зинаиде Петровне!</w:t>
      </w:r>
    </w:p>
    <w:p w:rsidR="0097175E" w:rsidRPr="008F7C37" w:rsidRDefault="0097175E" w:rsidP="0097175E">
      <w:pPr>
        <w:spacing w:after="0" w:line="360" w:lineRule="auto"/>
        <w:ind w:firstLine="709"/>
        <w:jc w:val="both"/>
        <w:rPr>
          <w:rFonts w:ascii="Times New Roman" w:eastAsia="Times New Roman" w:hAnsi="Times New Roman" w:cs="Times New Roman"/>
          <w:sz w:val="28"/>
          <w:szCs w:val="28"/>
        </w:rPr>
      </w:pPr>
      <w:r w:rsidRPr="008F7C37">
        <w:rPr>
          <w:rFonts w:ascii="Times New Roman" w:eastAsia="Times New Roman" w:hAnsi="Times New Roman" w:cs="Times New Roman"/>
          <w:bCs/>
          <w:sz w:val="28"/>
          <w:szCs w:val="28"/>
        </w:rPr>
        <w:t>Из года в год результаты по математике в районе хуже, чем по русскому языку.</w:t>
      </w:r>
    </w:p>
    <w:p w:rsidR="0097175E" w:rsidRPr="008F7C37" w:rsidRDefault="0097175E" w:rsidP="0097175E">
      <w:pPr>
        <w:spacing w:after="0" w:line="360" w:lineRule="auto"/>
        <w:ind w:firstLine="709"/>
        <w:jc w:val="both"/>
        <w:rPr>
          <w:rFonts w:ascii="Times New Roman" w:eastAsia="Times New Roman" w:hAnsi="Times New Roman" w:cs="Times New Roman"/>
          <w:sz w:val="28"/>
          <w:szCs w:val="28"/>
        </w:rPr>
      </w:pPr>
      <w:r w:rsidRPr="008F7C37">
        <w:rPr>
          <w:rFonts w:ascii="Times New Roman" w:eastAsia="Times New Roman" w:hAnsi="Times New Roman" w:cs="Times New Roman"/>
          <w:bCs/>
          <w:sz w:val="28"/>
          <w:szCs w:val="28"/>
        </w:rPr>
        <w:t>Средний балл по математике составил в 2022 году - 2,89, что ниже среднего показателя по краю на 0,36 балла. (3,25).</w:t>
      </w:r>
    </w:p>
    <w:p w:rsidR="0097175E" w:rsidRPr="008F7C37" w:rsidRDefault="0097175E" w:rsidP="0097175E">
      <w:pPr>
        <w:spacing w:after="0" w:line="360" w:lineRule="auto"/>
        <w:ind w:firstLine="709"/>
        <w:jc w:val="both"/>
        <w:rPr>
          <w:rFonts w:ascii="Times New Roman" w:eastAsia="Times New Roman" w:hAnsi="Times New Roman" w:cs="Times New Roman"/>
          <w:sz w:val="28"/>
          <w:szCs w:val="28"/>
        </w:rPr>
      </w:pPr>
      <w:r w:rsidRPr="008F7C37">
        <w:rPr>
          <w:rFonts w:ascii="Times New Roman" w:eastAsia="Times New Roman" w:hAnsi="Times New Roman" w:cs="Times New Roman"/>
          <w:bCs/>
          <w:sz w:val="28"/>
          <w:szCs w:val="28"/>
        </w:rPr>
        <w:t>Качество составило 22%, что ниже показателя 2021 на 14,9% (36,9%). Это значит, что только каждый пятый ученик сдал ГИА на хорошо и отлично.</w:t>
      </w:r>
    </w:p>
    <w:p w:rsidR="0097175E" w:rsidRPr="008F7C37" w:rsidRDefault="0097175E" w:rsidP="0097175E">
      <w:pPr>
        <w:spacing w:after="0" w:line="360" w:lineRule="auto"/>
        <w:ind w:firstLine="709"/>
        <w:jc w:val="both"/>
        <w:rPr>
          <w:rFonts w:ascii="Times New Roman" w:eastAsia="Times New Roman" w:hAnsi="Times New Roman" w:cs="Times New Roman"/>
          <w:sz w:val="28"/>
          <w:szCs w:val="28"/>
        </w:rPr>
      </w:pPr>
      <w:r w:rsidRPr="008F7C37">
        <w:rPr>
          <w:rFonts w:ascii="Times New Roman" w:eastAsia="Times New Roman" w:hAnsi="Times New Roman" w:cs="Times New Roman"/>
          <w:bCs/>
          <w:sz w:val="28"/>
          <w:szCs w:val="28"/>
        </w:rPr>
        <w:t>И если в 2021 году отметку «2» получили 32,5% учащихся, то в нынешнем году процент неудовлетворительных результатов составил 42,9</w:t>
      </w:r>
      <w:proofErr w:type="gramStart"/>
      <w:r w:rsidRPr="008F7C37">
        <w:rPr>
          <w:rFonts w:ascii="Times New Roman" w:eastAsia="Times New Roman" w:hAnsi="Times New Roman" w:cs="Times New Roman"/>
          <w:bCs/>
          <w:sz w:val="28"/>
          <w:szCs w:val="28"/>
        </w:rPr>
        <w:t>% .</w:t>
      </w:r>
      <w:proofErr w:type="gramEnd"/>
    </w:p>
    <w:p w:rsidR="0097175E" w:rsidRPr="008F7C37" w:rsidRDefault="0097175E" w:rsidP="0097175E">
      <w:pPr>
        <w:spacing w:after="0" w:line="360" w:lineRule="auto"/>
        <w:ind w:firstLine="709"/>
        <w:jc w:val="both"/>
        <w:rPr>
          <w:rFonts w:ascii="Times New Roman" w:eastAsia="Times New Roman" w:hAnsi="Times New Roman" w:cs="Times New Roman"/>
          <w:sz w:val="28"/>
          <w:szCs w:val="28"/>
        </w:rPr>
      </w:pPr>
      <w:r w:rsidRPr="008F7C37">
        <w:rPr>
          <w:rFonts w:ascii="Times New Roman" w:eastAsia="Times New Roman" w:hAnsi="Times New Roman" w:cs="Times New Roman"/>
          <w:bCs/>
          <w:sz w:val="28"/>
          <w:szCs w:val="28"/>
        </w:rPr>
        <w:t>В каких ОО самые низкие показатели по математике?</w:t>
      </w:r>
    </w:p>
    <w:p w:rsidR="0097175E" w:rsidRPr="008F7C37" w:rsidRDefault="0097175E" w:rsidP="0097175E">
      <w:pPr>
        <w:spacing w:after="0" w:line="360" w:lineRule="auto"/>
        <w:ind w:firstLine="709"/>
        <w:jc w:val="both"/>
        <w:rPr>
          <w:rFonts w:ascii="Times New Roman" w:eastAsia="Times New Roman" w:hAnsi="Times New Roman" w:cs="Times New Roman"/>
          <w:sz w:val="28"/>
          <w:szCs w:val="28"/>
        </w:rPr>
      </w:pPr>
      <w:r w:rsidRPr="008F7C37">
        <w:rPr>
          <w:rFonts w:ascii="Times New Roman" w:eastAsia="Times New Roman" w:hAnsi="Times New Roman" w:cs="Times New Roman"/>
          <w:bCs/>
          <w:sz w:val="28"/>
          <w:szCs w:val="28"/>
        </w:rPr>
        <w:t xml:space="preserve">Это </w:t>
      </w:r>
      <w:proofErr w:type="spellStart"/>
      <w:r w:rsidRPr="008F7C37">
        <w:rPr>
          <w:rFonts w:ascii="Times New Roman" w:eastAsia="Times New Roman" w:hAnsi="Times New Roman" w:cs="Times New Roman"/>
          <w:bCs/>
          <w:sz w:val="28"/>
          <w:szCs w:val="28"/>
        </w:rPr>
        <w:t>Комарская</w:t>
      </w:r>
      <w:proofErr w:type="spellEnd"/>
      <w:r w:rsidRPr="008F7C37">
        <w:rPr>
          <w:rFonts w:ascii="Times New Roman" w:eastAsia="Times New Roman" w:hAnsi="Times New Roman" w:cs="Times New Roman"/>
          <w:bCs/>
          <w:sz w:val="28"/>
          <w:szCs w:val="28"/>
        </w:rPr>
        <w:t>, Верх-</w:t>
      </w:r>
      <w:proofErr w:type="spellStart"/>
      <w:r w:rsidRPr="008F7C37">
        <w:rPr>
          <w:rFonts w:ascii="Times New Roman" w:eastAsia="Times New Roman" w:hAnsi="Times New Roman" w:cs="Times New Roman"/>
          <w:bCs/>
          <w:sz w:val="28"/>
          <w:szCs w:val="28"/>
        </w:rPr>
        <w:t>Камышенская</w:t>
      </w:r>
      <w:proofErr w:type="spellEnd"/>
      <w:r w:rsidRPr="008F7C37">
        <w:rPr>
          <w:rFonts w:ascii="Times New Roman" w:eastAsia="Times New Roman" w:hAnsi="Times New Roman" w:cs="Times New Roman"/>
          <w:bCs/>
          <w:sz w:val="28"/>
          <w:szCs w:val="28"/>
        </w:rPr>
        <w:t xml:space="preserve">, </w:t>
      </w:r>
      <w:proofErr w:type="spellStart"/>
      <w:r w:rsidRPr="008F7C37">
        <w:rPr>
          <w:rFonts w:ascii="Times New Roman" w:eastAsia="Times New Roman" w:hAnsi="Times New Roman" w:cs="Times New Roman"/>
          <w:bCs/>
          <w:sz w:val="28"/>
          <w:szCs w:val="28"/>
        </w:rPr>
        <w:t>Новозыряновская</w:t>
      </w:r>
      <w:proofErr w:type="spellEnd"/>
      <w:r w:rsidRPr="008F7C37">
        <w:rPr>
          <w:rFonts w:ascii="Times New Roman" w:eastAsia="Times New Roman" w:hAnsi="Times New Roman" w:cs="Times New Roman"/>
          <w:bCs/>
          <w:sz w:val="28"/>
          <w:szCs w:val="28"/>
        </w:rPr>
        <w:t xml:space="preserve">, </w:t>
      </w:r>
      <w:proofErr w:type="spellStart"/>
      <w:r w:rsidRPr="008F7C37">
        <w:rPr>
          <w:rFonts w:ascii="Times New Roman" w:eastAsia="Times New Roman" w:hAnsi="Times New Roman" w:cs="Times New Roman"/>
          <w:bCs/>
          <w:sz w:val="28"/>
          <w:szCs w:val="28"/>
        </w:rPr>
        <w:t>Среднекрасиловская</w:t>
      </w:r>
      <w:proofErr w:type="spellEnd"/>
      <w:r w:rsidRPr="008F7C37">
        <w:rPr>
          <w:rFonts w:ascii="Times New Roman" w:eastAsia="Times New Roman" w:hAnsi="Times New Roman" w:cs="Times New Roman"/>
          <w:bCs/>
          <w:sz w:val="28"/>
          <w:szCs w:val="28"/>
        </w:rPr>
        <w:t xml:space="preserve">, Смазневская, </w:t>
      </w:r>
      <w:proofErr w:type="spellStart"/>
      <w:r w:rsidRPr="008F7C37">
        <w:rPr>
          <w:rFonts w:ascii="Times New Roman" w:eastAsia="Times New Roman" w:hAnsi="Times New Roman" w:cs="Times New Roman"/>
          <w:bCs/>
          <w:sz w:val="28"/>
          <w:szCs w:val="28"/>
        </w:rPr>
        <w:t>Тягуская</w:t>
      </w:r>
      <w:proofErr w:type="spellEnd"/>
      <w:r w:rsidRPr="008F7C37">
        <w:rPr>
          <w:rFonts w:ascii="Times New Roman" w:eastAsia="Times New Roman" w:hAnsi="Times New Roman" w:cs="Times New Roman"/>
          <w:bCs/>
          <w:sz w:val="28"/>
          <w:szCs w:val="28"/>
        </w:rPr>
        <w:t xml:space="preserve"> школы. Учащиеся </w:t>
      </w:r>
      <w:proofErr w:type="spellStart"/>
      <w:r w:rsidRPr="008F7C37">
        <w:rPr>
          <w:rFonts w:ascii="Times New Roman" w:eastAsia="Times New Roman" w:hAnsi="Times New Roman" w:cs="Times New Roman"/>
          <w:bCs/>
          <w:sz w:val="28"/>
          <w:szCs w:val="28"/>
        </w:rPr>
        <w:t>Аламбайской</w:t>
      </w:r>
      <w:proofErr w:type="spellEnd"/>
      <w:r w:rsidRPr="008F7C37">
        <w:rPr>
          <w:rFonts w:ascii="Times New Roman" w:eastAsia="Times New Roman" w:hAnsi="Times New Roman" w:cs="Times New Roman"/>
          <w:bCs/>
          <w:sz w:val="28"/>
          <w:szCs w:val="28"/>
        </w:rPr>
        <w:t xml:space="preserve"> и </w:t>
      </w:r>
      <w:proofErr w:type="spellStart"/>
      <w:r w:rsidRPr="008F7C37">
        <w:rPr>
          <w:rFonts w:ascii="Times New Roman" w:eastAsia="Times New Roman" w:hAnsi="Times New Roman" w:cs="Times New Roman"/>
          <w:bCs/>
          <w:sz w:val="28"/>
          <w:szCs w:val="28"/>
        </w:rPr>
        <w:t>Шпагинской</w:t>
      </w:r>
      <w:proofErr w:type="spellEnd"/>
      <w:r w:rsidRPr="008F7C37">
        <w:rPr>
          <w:rFonts w:ascii="Times New Roman" w:eastAsia="Times New Roman" w:hAnsi="Times New Roman" w:cs="Times New Roman"/>
          <w:bCs/>
          <w:sz w:val="28"/>
          <w:szCs w:val="28"/>
        </w:rPr>
        <w:t xml:space="preserve"> школ в полном составе сдали математику на "2".</w:t>
      </w:r>
    </w:p>
    <w:p w:rsidR="0097175E" w:rsidRPr="008F7C37" w:rsidRDefault="0097175E" w:rsidP="0097175E">
      <w:pPr>
        <w:spacing w:after="0" w:line="360" w:lineRule="auto"/>
        <w:ind w:firstLine="709"/>
        <w:jc w:val="both"/>
        <w:rPr>
          <w:rFonts w:ascii="Times New Roman" w:eastAsia="Times New Roman" w:hAnsi="Times New Roman" w:cs="Times New Roman"/>
          <w:sz w:val="28"/>
          <w:szCs w:val="28"/>
        </w:rPr>
      </w:pPr>
      <w:r w:rsidRPr="008F7C37">
        <w:rPr>
          <w:rFonts w:ascii="Times New Roman" w:eastAsia="Times New Roman" w:hAnsi="Times New Roman" w:cs="Times New Roman"/>
          <w:bCs/>
          <w:sz w:val="28"/>
          <w:szCs w:val="28"/>
        </w:rPr>
        <w:t xml:space="preserve">Только в двух ОО - </w:t>
      </w:r>
      <w:proofErr w:type="spellStart"/>
      <w:r w:rsidRPr="008F7C37">
        <w:rPr>
          <w:rFonts w:ascii="Times New Roman" w:eastAsia="Times New Roman" w:hAnsi="Times New Roman" w:cs="Times New Roman"/>
          <w:bCs/>
          <w:sz w:val="28"/>
          <w:szCs w:val="28"/>
        </w:rPr>
        <w:t>Зыряновская</w:t>
      </w:r>
      <w:proofErr w:type="spellEnd"/>
      <w:r w:rsidRPr="008F7C37">
        <w:rPr>
          <w:rFonts w:ascii="Times New Roman" w:eastAsia="Times New Roman" w:hAnsi="Times New Roman" w:cs="Times New Roman"/>
          <w:bCs/>
          <w:sz w:val="28"/>
          <w:szCs w:val="28"/>
        </w:rPr>
        <w:t xml:space="preserve"> и </w:t>
      </w:r>
      <w:proofErr w:type="spellStart"/>
      <w:r w:rsidRPr="008F7C37">
        <w:rPr>
          <w:rFonts w:ascii="Times New Roman" w:eastAsia="Times New Roman" w:hAnsi="Times New Roman" w:cs="Times New Roman"/>
          <w:bCs/>
          <w:sz w:val="28"/>
          <w:szCs w:val="28"/>
        </w:rPr>
        <w:t>Новокопыловская</w:t>
      </w:r>
      <w:proofErr w:type="spellEnd"/>
      <w:r w:rsidRPr="008F7C37">
        <w:rPr>
          <w:rFonts w:ascii="Times New Roman" w:eastAsia="Times New Roman" w:hAnsi="Times New Roman" w:cs="Times New Roman"/>
          <w:bCs/>
          <w:sz w:val="28"/>
          <w:szCs w:val="28"/>
        </w:rPr>
        <w:t xml:space="preserve"> - учащиеся сдали ОГЭ в основной период </w:t>
      </w:r>
      <w:proofErr w:type="gramStart"/>
      <w:r w:rsidRPr="008F7C37">
        <w:rPr>
          <w:rFonts w:ascii="Times New Roman" w:eastAsia="Times New Roman" w:hAnsi="Times New Roman" w:cs="Times New Roman"/>
          <w:bCs/>
          <w:sz w:val="28"/>
          <w:szCs w:val="28"/>
        </w:rPr>
        <w:t>экзамен  без</w:t>
      </w:r>
      <w:proofErr w:type="gramEnd"/>
      <w:r w:rsidRPr="008F7C37">
        <w:rPr>
          <w:rFonts w:ascii="Times New Roman" w:eastAsia="Times New Roman" w:hAnsi="Times New Roman" w:cs="Times New Roman"/>
          <w:bCs/>
          <w:sz w:val="28"/>
          <w:szCs w:val="28"/>
        </w:rPr>
        <w:t xml:space="preserve"> двоек. И удалось пересдать в июле всем детям </w:t>
      </w:r>
      <w:proofErr w:type="spellStart"/>
      <w:r w:rsidRPr="008F7C37">
        <w:rPr>
          <w:rFonts w:ascii="Times New Roman" w:eastAsia="Times New Roman" w:hAnsi="Times New Roman" w:cs="Times New Roman"/>
          <w:bCs/>
          <w:sz w:val="28"/>
          <w:szCs w:val="28"/>
        </w:rPr>
        <w:t>Новодраченинской</w:t>
      </w:r>
      <w:proofErr w:type="spellEnd"/>
      <w:r w:rsidRPr="008F7C37">
        <w:rPr>
          <w:rFonts w:ascii="Times New Roman" w:eastAsia="Times New Roman" w:hAnsi="Times New Roman" w:cs="Times New Roman"/>
          <w:bCs/>
          <w:sz w:val="28"/>
          <w:szCs w:val="28"/>
        </w:rPr>
        <w:t xml:space="preserve">, </w:t>
      </w:r>
      <w:proofErr w:type="spellStart"/>
      <w:r w:rsidRPr="008F7C37">
        <w:rPr>
          <w:rFonts w:ascii="Times New Roman" w:eastAsia="Times New Roman" w:hAnsi="Times New Roman" w:cs="Times New Roman"/>
          <w:bCs/>
          <w:sz w:val="28"/>
          <w:szCs w:val="28"/>
        </w:rPr>
        <w:t>Стародраченинской</w:t>
      </w:r>
      <w:proofErr w:type="spellEnd"/>
      <w:r w:rsidRPr="008F7C37">
        <w:rPr>
          <w:rFonts w:ascii="Times New Roman" w:eastAsia="Times New Roman" w:hAnsi="Times New Roman" w:cs="Times New Roman"/>
          <w:bCs/>
          <w:sz w:val="28"/>
          <w:szCs w:val="28"/>
        </w:rPr>
        <w:t xml:space="preserve"> и </w:t>
      </w:r>
      <w:proofErr w:type="spellStart"/>
      <w:r w:rsidRPr="008F7C37">
        <w:rPr>
          <w:rFonts w:ascii="Times New Roman" w:eastAsia="Times New Roman" w:hAnsi="Times New Roman" w:cs="Times New Roman"/>
          <w:bCs/>
          <w:sz w:val="28"/>
          <w:szCs w:val="28"/>
        </w:rPr>
        <w:t>Среднекрасиловской</w:t>
      </w:r>
      <w:proofErr w:type="spellEnd"/>
      <w:r w:rsidRPr="008F7C37">
        <w:rPr>
          <w:rFonts w:ascii="Times New Roman" w:eastAsia="Times New Roman" w:hAnsi="Times New Roman" w:cs="Times New Roman"/>
          <w:bCs/>
          <w:sz w:val="28"/>
          <w:szCs w:val="28"/>
        </w:rPr>
        <w:t xml:space="preserve"> школ.</w:t>
      </w:r>
    </w:p>
    <w:p w:rsidR="0097175E" w:rsidRPr="008F7C37" w:rsidRDefault="0097175E" w:rsidP="0097175E">
      <w:pPr>
        <w:spacing w:after="0" w:line="360" w:lineRule="auto"/>
        <w:ind w:firstLine="709"/>
        <w:jc w:val="both"/>
        <w:rPr>
          <w:rFonts w:ascii="Times New Roman" w:eastAsia="Times New Roman" w:hAnsi="Times New Roman" w:cs="Times New Roman"/>
          <w:sz w:val="28"/>
          <w:szCs w:val="28"/>
        </w:rPr>
      </w:pPr>
      <w:r w:rsidRPr="008F7C37">
        <w:rPr>
          <w:rFonts w:ascii="Times New Roman" w:eastAsia="Times New Roman" w:hAnsi="Times New Roman" w:cs="Times New Roman"/>
          <w:bCs/>
          <w:sz w:val="28"/>
          <w:szCs w:val="28"/>
        </w:rPr>
        <w:t xml:space="preserve">Лучшие результаты по математике по качеству в этом году - Воскресенская школа 50% (2 ученика), </w:t>
      </w:r>
      <w:proofErr w:type="spellStart"/>
      <w:proofErr w:type="gramStart"/>
      <w:r w:rsidRPr="008F7C37">
        <w:rPr>
          <w:rFonts w:ascii="Times New Roman" w:eastAsia="Times New Roman" w:hAnsi="Times New Roman" w:cs="Times New Roman"/>
          <w:bCs/>
          <w:sz w:val="28"/>
          <w:szCs w:val="28"/>
        </w:rPr>
        <w:t>Новокопыловская</w:t>
      </w:r>
      <w:proofErr w:type="spellEnd"/>
      <w:r w:rsidRPr="008F7C37">
        <w:rPr>
          <w:rFonts w:ascii="Times New Roman" w:eastAsia="Times New Roman" w:hAnsi="Times New Roman" w:cs="Times New Roman"/>
          <w:bCs/>
          <w:sz w:val="28"/>
          <w:szCs w:val="28"/>
        </w:rPr>
        <w:t xml:space="preserve">  40</w:t>
      </w:r>
      <w:proofErr w:type="gramEnd"/>
      <w:r w:rsidRPr="008F7C37">
        <w:rPr>
          <w:rFonts w:ascii="Times New Roman" w:eastAsia="Times New Roman" w:hAnsi="Times New Roman" w:cs="Times New Roman"/>
          <w:bCs/>
          <w:sz w:val="28"/>
          <w:szCs w:val="28"/>
        </w:rPr>
        <w:t>% (2 уче</w:t>
      </w:r>
      <w:r w:rsidR="008F7C37" w:rsidRPr="008F7C37">
        <w:rPr>
          <w:rFonts w:ascii="Times New Roman" w:eastAsia="Times New Roman" w:hAnsi="Times New Roman" w:cs="Times New Roman"/>
          <w:bCs/>
          <w:sz w:val="28"/>
          <w:szCs w:val="28"/>
        </w:rPr>
        <w:t>н</w:t>
      </w:r>
      <w:r w:rsidRPr="008F7C37">
        <w:rPr>
          <w:rFonts w:ascii="Times New Roman" w:eastAsia="Times New Roman" w:hAnsi="Times New Roman" w:cs="Times New Roman"/>
          <w:bCs/>
          <w:sz w:val="28"/>
          <w:szCs w:val="28"/>
        </w:rPr>
        <w:t>ика) и Хмелевская школа 57,1% (4 выпускника)</w:t>
      </w:r>
      <w:r w:rsidR="008F7C37" w:rsidRPr="008F7C37">
        <w:rPr>
          <w:rFonts w:ascii="Times New Roman" w:eastAsia="Times New Roman" w:hAnsi="Times New Roman" w:cs="Times New Roman"/>
          <w:bCs/>
          <w:sz w:val="28"/>
          <w:szCs w:val="28"/>
        </w:rPr>
        <w:t>.</w:t>
      </w:r>
    </w:p>
    <w:p w:rsidR="0097175E" w:rsidRPr="008F7C37" w:rsidRDefault="0097175E" w:rsidP="0097175E">
      <w:pPr>
        <w:spacing w:after="0" w:line="360" w:lineRule="auto"/>
        <w:ind w:firstLine="709"/>
        <w:jc w:val="both"/>
        <w:rPr>
          <w:rFonts w:ascii="Times New Roman" w:eastAsia="Times New Roman" w:hAnsi="Times New Roman" w:cs="Times New Roman"/>
          <w:sz w:val="28"/>
          <w:szCs w:val="28"/>
        </w:rPr>
      </w:pPr>
      <w:r w:rsidRPr="008F7C37">
        <w:rPr>
          <w:rFonts w:ascii="Times New Roman" w:eastAsia="Times New Roman" w:hAnsi="Times New Roman" w:cs="Times New Roman"/>
          <w:bCs/>
          <w:sz w:val="28"/>
          <w:szCs w:val="28"/>
        </w:rPr>
        <w:t xml:space="preserve">Прошу обратить внимание руководителей </w:t>
      </w:r>
      <w:proofErr w:type="spellStart"/>
      <w:r w:rsidRPr="008F7C37">
        <w:rPr>
          <w:rFonts w:ascii="Times New Roman" w:eastAsia="Times New Roman" w:hAnsi="Times New Roman" w:cs="Times New Roman"/>
          <w:bCs/>
          <w:sz w:val="28"/>
          <w:szCs w:val="28"/>
        </w:rPr>
        <w:t>Жуланихинской</w:t>
      </w:r>
      <w:proofErr w:type="spellEnd"/>
      <w:r w:rsidRPr="008F7C37">
        <w:rPr>
          <w:rFonts w:ascii="Times New Roman" w:eastAsia="Times New Roman" w:hAnsi="Times New Roman" w:cs="Times New Roman"/>
          <w:bCs/>
          <w:sz w:val="28"/>
          <w:szCs w:val="28"/>
        </w:rPr>
        <w:t xml:space="preserve">, </w:t>
      </w:r>
      <w:proofErr w:type="spellStart"/>
      <w:r w:rsidRPr="008F7C37">
        <w:rPr>
          <w:rFonts w:ascii="Times New Roman" w:eastAsia="Times New Roman" w:hAnsi="Times New Roman" w:cs="Times New Roman"/>
          <w:bCs/>
          <w:sz w:val="28"/>
          <w:szCs w:val="28"/>
        </w:rPr>
        <w:t>Комарской</w:t>
      </w:r>
      <w:proofErr w:type="spellEnd"/>
      <w:r w:rsidRPr="008F7C37">
        <w:rPr>
          <w:rFonts w:ascii="Times New Roman" w:eastAsia="Times New Roman" w:hAnsi="Times New Roman" w:cs="Times New Roman"/>
          <w:bCs/>
          <w:sz w:val="28"/>
          <w:szCs w:val="28"/>
        </w:rPr>
        <w:t xml:space="preserve"> </w:t>
      </w:r>
      <w:proofErr w:type="spellStart"/>
      <w:r w:rsidRPr="008F7C37">
        <w:rPr>
          <w:rFonts w:ascii="Times New Roman" w:eastAsia="Times New Roman" w:hAnsi="Times New Roman" w:cs="Times New Roman"/>
          <w:bCs/>
          <w:sz w:val="28"/>
          <w:szCs w:val="28"/>
        </w:rPr>
        <w:t>Новодраченинской</w:t>
      </w:r>
      <w:proofErr w:type="spellEnd"/>
      <w:r w:rsidRPr="008F7C37">
        <w:rPr>
          <w:rFonts w:ascii="Times New Roman" w:eastAsia="Times New Roman" w:hAnsi="Times New Roman" w:cs="Times New Roman"/>
          <w:bCs/>
          <w:sz w:val="28"/>
          <w:szCs w:val="28"/>
        </w:rPr>
        <w:t xml:space="preserve">, </w:t>
      </w:r>
      <w:proofErr w:type="spellStart"/>
      <w:r w:rsidRPr="008F7C37">
        <w:rPr>
          <w:rFonts w:ascii="Times New Roman" w:eastAsia="Times New Roman" w:hAnsi="Times New Roman" w:cs="Times New Roman"/>
          <w:bCs/>
          <w:sz w:val="28"/>
          <w:szCs w:val="28"/>
        </w:rPr>
        <w:t>Новозыряновской</w:t>
      </w:r>
      <w:proofErr w:type="spellEnd"/>
      <w:r w:rsidRPr="008F7C37">
        <w:rPr>
          <w:rFonts w:ascii="Times New Roman" w:eastAsia="Times New Roman" w:hAnsi="Times New Roman" w:cs="Times New Roman"/>
          <w:bCs/>
          <w:sz w:val="28"/>
          <w:szCs w:val="28"/>
        </w:rPr>
        <w:t xml:space="preserve">, </w:t>
      </w:r>
      <w:proofErr w:type="spellStart"/>
      <w:r w:rsidRPr="008F7C37">
        <w:rPr>
          <w:rFonts w:ascii="Times New Roman" w:eastAsia="Times New Roman" w:hAnsi="Times New Roman" w:cs="Times New Roman"/>
          <w:bCs/>
          <w:sz w:val="28"/>
          <w:szCs w:val="28"/>
        </w:rPr>
        <w:t>Новокопыловской</w:t>
      </w:r>
      <w:proofErr w:type="spellEnd"/>
      <w:r w:rsidRPr="008F7C37">
        <w:rPr>
          <w:rFonts w:ascii="Times New Roman" w:eastAsia="Times New Roman" w:hAnsi="Times New Roman" w:cs="Times New Roman"/>
          <w:bCs/>
          <w:sz w:val="28"/>
          <w:szCs w:val="28"/>
        </w:rPr>
        <w:t xml:space="preserve">, </w:t>
      </w:r>
      <w:proofErr w:type="spellStart"/>
      <w:r w:rsidRPr="008F7C37">
        <w:rPr>
          <w:rFonts w:ascii="Times New Roman" w:eastAsia="Times New Roman" w:hAnsi="Times New Roman" w:cs="Times New Roman"/>
          <w:bCs/>
          <w:sz w:val="28"/>
          <w:szCs w:val="28"/>
        </w:rPr>
        <w:t>Стародраченинской</w:t>
      </w:r>
      <w:proofErr w:type="spellEnd"/>
      <w:r w:rsidRPr="008F7C37">
        <w:rPr>
          <w:rFonts w:ascii="Times New Roman" w:eastAsia="Times New Roman" w:hAnsi="Times New Roman" w:cs="Times New Roman"/>
          <w:bCs/>
          <w:sz w:val="28"/>
          <w:szCs w:val="28"/>
        </w:rPr>
        <w:t xml:space="preserve"> школ </w:t>
      </w:r>
      <w:proofErr w:type="gramStart"/>
      <w:r w:rsidRPr="008F7C37">
        <w:rPr>
          <w:rFonts w:ascii="Times New Roman" w:eastAsia="Times New Roman" w:hAnsi="Times New Roman" w:cs="Times New Roman"/>
          <w:bCs/>
          <w:sz w:val="28"/>
          <w:szCs w:val="28"/>
        </w:rPr>
        <w:t>на  большое</w:t>
      </w:r>
      <w:proofErr w:type="gramEnd"/>
      <w:r w:rsidRPr="008F7C37">
        <w:rPr>
          <w:rFonts w:ascii="Times New Roman" w:eastAsia="Times New Roman" w:hAnsi="Times New Roman" w:cs="Times New Roman"/>
          <w:bCs/>
          <w:sz w:val="28"/>
          <w:szCs w:val="28"/>
        </w:rPr>
        <w:t xml:space="preserve"> кол</w:t>
      </w:r>
      <w:r w:rsidR="008F7C37" w:rsidRPr="008F7C37">
        <w:rPr>
          <w:rFonts w:ascii="Times New Roman" w:eastAsia="Times New Roman" w:hAnsi="Times New Roman" w:cs="Times New Roman"/>
          <w:bCs/>
          <w:sz w:val="28"/>
          <w:szCs w:val="28"/>
        </w:rPr>
        <w:t>ичест</w:t>
      </w:r>
      <w:r w:rsidRPr="008F7C37">
        <w:rPr>
          <w:rFonts w:ascii="Times New Roman" w:eastAsia="Times New Roman" w:hAnsi="Times New Roman" w:cs="Times New Roman"/>
          <w:bCs/>
          <w:sz w:val="28"/>
          <w:szCs w:val="28"/>
        </w:rPr>
        <w:t xml:space="preserve">во «удовлетворительных» результатов. Это значит, что учитель выдает только базовые знания.  </w:t>
      </w:r>
    </w:p>
    <w:p w:rsidR="0097175E" w:rsidRPr="008F7C37" w:rsidRDefault="0097175E" w:rsidP="0097175E">
      <w:pPr>
        <w:spacing w:after="0" w:line="360" w:lineRule="auto"/>
        <w:ind w:firstLine="709"/>
        <w:jc w:val="both"/>
        <w:rPr>
          <w:rFonts w:ascii="Times New Roman" w:eastAsia="Times New Roman" w:hAnsi="Times New Roman" w:cs="Times New Roman"/>
          <w:sz w:val="28"/>
          <w:szCs w:val="28"/>
        </w:rPr>
      </w:pPr>
      <w:r w:rsidRPr="008F7C37">
        <w:rPr>
          <w:rFonts w:ascii="Times New Roman" w:eastAsia="Times New Roman" w:hAnsi="Times New Roman" w:cs="Times New Roman"/>
          <w:bCs/>
          <w:sz w:val="28"/>
          <w:szCs w:val="28"/>
        </w:rPr>
        <w:t>В целом, результаты в 9 классе не радуют. 11 учащихся будут пересдавать экзамен по русскому языку и 49 по математике в сентябре. Таких итогов в районе еще не было!!!!</w:t>
      </w:r>
    </w:p>
    <w:p w:rsidR="0097175E" w:rsidRPr="008F7C37" w:rsidRDefault="0097175E" w:rsidP="0097175E">
      <w:pPr>
        <w:spacing w:after="0" w:line="360" w:lineRule="auto"/>
        <w:ind w:firstLine="709"/>
        <w:jc w:val="both"/>
        <w:rPr>
          <w:rFonts w:ascii="Times New Roman" w:eastAsia="Times New Roman" w:hAnsi="Times New Roman" w:cs="Times New Roman"/>
          <w:sz w:val="28"/>
          <w:szCs w:val="28"/>
        </w:rPr>
      </w:pPr>
      <w:r w:rsidRPr="008F7C37">
        <w:rPr>
          <w:rFonts w:ascii="Times New Roman" w:eastAsia="Times New Roman" w:hAnsi="Times New Roman" w:cs="Times New Roman"/>
          <w:bCs/>
          <w:sz w:val="28"/>
          <w:szCs w:val="28"/>
        </w:rPr>
        <w:lastRenderedPageBreak/>
        <w:t xml:space="preserve">Видимо, это одна из причин, почему на протяжении последних трех </w:t>
      </w:r>
      <w:proofErr w:type="gramStart"/>
      <w:r w:rsidRPr="008F7C37">
        <w:rPr>
          <w:rFonts w:ascii="Times New Roman" w:eastAsia="Times New Roman" w:hAnsi="Times New Roman" w:cs="Times New Roman"/>
          <w:bCs/>
          <w:sz w:val="28"/>
          <w:szCs w:val="28"/>
        </w:rPr>
        <w:t>лет  резко</w:t>
      </w:r>
      <w:proofErr w:type="gramEnd"/>
      <w:r w:rsidRPr="008F7C37">
        <w:rPr>
          <w:rFonts w:ascii="Times New Roman" w:eastAsia="Times New Roman" w:hAnsi="Times New Roman" w:cs="Times New Roman"/>
          <w:bCs/>
          <w:sz w:val="28"/>
          <w:szCs w:val="28"/>
        </w:rPr>
        <w:t xml:space="preserve"> снижается количество поданных заявлений  в 10 классы.</w:t>
      </w:r>
    </w:p>
    <w:p w:rsidR="0097175E" w:rsidRPr="008F7C37" w:rsidRDefault="0097175E" w:rsidP="0097175E">
      <w:pPr>
        <w:spacing w:after="0" w:line="360" w:lineRule="auto"/>
        <w:ind w:firstLine="709"/>
        <w:jc w:val="both"/>
        <w:rPr>
          <w:rFonts w:ascii="Times New Roman" w:eastAsia="Times New Roman" w:hAnsi="Times New Roman" w:cs="Times New Roman"/>
          <w:sz w:val="28"/>
          <w:szCs w:val="28"/>
        </w:rPr>
      </w:pPr>
      <w:r w:rsidRPr="008F7C37">
        <w:rPr>
          <w:rFonts w:ascii="Times New Roman" w:eastAsia="Times New Roman" w:hAnsi="Times New Roman" w:cs="Times New Roman"/>
          <w:bCs/>
          <w:sz w:val="28"/>
          <w:szCs w:val="28"/>
        </w:rPr>
        <w:t>Уважаемые руководители, проанализируйте сит</w:t>
      </w:r>
      <w:r w:rsidR="008F7C37" w:rsidRPr="008F7C37">
        <w:rPr>
          <w:rFonts w:ascii="Times New Roman" w:eastAsia="Times New Roman" w:hAnsi="Times New Roman" w:cs="Times New Roman"/>
          <w:bCs/>
          <w:sz w:val="28"/>
          <w:szCs w:val="28"/>
        </w:rPr>
        <w:t>уацию</w:t>
      </w:r>
      <w:r w:rsidRPr="008F7C37">
        <w:rPr>
          <w:rFonts w:ascii="Times New Roman" w:eastAsia="Times New Roman" w:hAnsi="Times New Roman" w:cs="Times New Roman"/>
          <w:bCs/>
          <w:sz w:val="28"/>
          <w:szCs w:val="28"/>
        </w:rPr>
        <w:t>, выявите причины таких провальных результатов и примите управленческие решения.</w:t>
      </w:r>
    </w:p>
    <w:p w:rsidR="0097175E" w:rsidRPr="008F7C37" w:rsidRDefault="0097175E" w:rsidP="0097175E">
      <w:pPr>
        <w:spacing w:after="0" w:line="360" w:lineRule="auto"/>
        <w:ind w:firstLine="709"/>
        <w:jc w:val="both"/>
        <w:rPr>
          <w:rFonts w:ascii="Times New Roman" w:eastAsia="Times New Roman" w:hAnsi="Times New Roman" w:cs="Times New Roman"/>
          <w:sz w:val="28"/>
          <w:szCs w:val="28"/>
        </w:rPr>
      </w:pPr>
      <w:r w:rsidRPr="008F7C37">
        <w:rPr>
          <w:rFonts w:ascii="Times New Roman" w:eastAsia="Times New Roman" w:hAnsi="Times New Roman" w:cs="Times New Roman"/>
          <w:bCs/>
          <w:sz w:val="28"/>
          <w:szCs w:val="28"/>
        </w:rPr>
        <w:t xml:space="preserve">Результаты </w:t>
      </w:r>
      <w:r w:rsidR="008F7C37" w:rsidRPr="008F7C37">
        <w:rPr>
          <w:rFonts w:ascii="Times New Roman" w:eastAsia="Times New Roman" w:hAnsi="Times New Roman" w:cs="Times New Roman"/>
          <w:bCs/>
          <w:sz w:val="28"/>
          <w:szCs w:val="28"/>
        </w:rPr>
        <w:t>государственной итоговой аттестации</w:t>
      </w:r>
      <w:r w:rsidRPr="008F7C37">
        <w:rPr>
          <w:rFonts w:ascii="Times New Roman" w:eastAsia="Times New Roman" w:hAnsi="Times New Roman" w:cs="Times New Roman"/>
          <w:bCs/>
          <w:sz w:val="28"/>
          <w:szCs w:val="28"/>
        </w:rPr>
        <w:t xml:space="preserve"> в 11 классе в этом учебном году удовлетворительные. По </w:t>
      </w:r>
      <w:proofErr w:type="gramStart"/>
      <w:r w:rsidRPr="008F7C37">
        <w:rPr>
          <w:rFonts w:ascii="Times New Roman" w:eastAsia="Times New Roman" w:hAnsi="Times New Roman" w:cs="Times New Roman"/>
          <w:bCs/>
          <w:sz w:val="28"/>
          <w:szCs w:val="28"/>
        </w:rPr>
        <w:t>шести  предметам</w:t>
      </w:r>
      <w:proofErr w:type="gramEnd"/>
      <w:r w:rsidRPr="008F7C37">
        <w:rPr>
          <w:rFonts w:ascii="Times New Roman" w:eastAsia="Times New Roman" w:hAnsi="Times New Roman" w:cs="Times New Roman"/>
          <w:bCs/>
          <w:sz w:val="28"/>
          <w:szCs w:val="28"/>
        </w:rPr>
        <w:t xml:space="preserve"> из 11, которые сдавали наши 20  одиннадцатиклассников мы остались на прежних позициях относительно результатов  2021 года.</w:t>
      </w:r>
    </w:p>
    <w:p w:rsidR="0097175E" w:rsidRPr="008F7C37" w:rsidRDefault="0097175E" w:rsidP="0097175E">
      <w:pPr>
        <w:spacing w:after="0" w:line="360" w:lineRule="auto"/>
        <w:ind w:firstLine="709"/>
        <w:jc w:val="both"/>
        <w:rPr>
          <w:rFonts w:ascii="Times New Roman" w:eastAsia="Times New Roman" w:hAnsi="Times New Roman" w:cs="Times New Roman"/>
          <w:sz w:val="28"/>
          <w:szCs w:val="28"/>
        </w:rPr>
      </w:pPr>
      <w:r w:rsidRPr="008F7C37">
        <w:rPr>
          <w:rFonts w:ascii="Times New Roman" w:eastAsia="Times New Roman" w:hAnsi="Times New Roman" w:cs="Times New Roman"/>
          <w:bCs/>
          <w:sz w:val="28"/>
          <w:szCs w:val="28"/>
        </w:rPr>
        <w:t>Но следует отметить, что показатели по всем сдаваемым предметам ниже средни</w:t>
      </w:r>
      <w:r w:rsidR="008F7C37" w:rsidRPr="008F7C37">
        <w:rPr>
          <w:rFonts w:ascii="Times New Roman" w:eastAsia="Times New Roman" w:hAnsi="Times New Roman" w:cs="Times New Roman"/>
          <w:bCs/>
          <w:sz w:val="28"/>
          <w:szCs w:val="28"/>
        </w:rPr>
        <w:t>х</w:t>
      </w:r>
      <w:r w:rsidRPr="008F7C37">
        <w:rPr>
          <w:rFonts w:ascii="Times New Roman" w:eastAsia="Times New Roman" w:hAnsi="Times New Roman" w:cs="Times New Roman"/>
          <w:bCs/>
          <w:sz w:val="28"/>
          <w:szCs w:val="28"/>
        </w:rPr>
        <w:t xml:space="preserve"> краевых. </w:t>
      </w:r>
    </w:p>
    <w:p w:rsidR="0097175E" w:rsidRPr="007E7E6C" w:rsidRDefault="0097175E" w:rsidP="0097175E">
      <w:pPr>
        <w:spacing w:after="0" w:line="360" w:lineRule="auto"/>
        <w:ind w:firstLine="709"/>
        <w:jc w:val="both"/>
        <w:rPr>
          <w:rFonts w:ascii="Times New Roman" w:eastAsia="Times New Roman" w:hAnsi="Times New Roman" w:cs="Times New Roman"/>
          <w:sz w:val="28"/>
          <w:szCs w:val="28"/>
        </w:rPr>
      </w:pPr>
      <w:r w:rsidRPr="007E7E6C">
        <w:rPr>
          <w:rFonts w:ascii="Times New Roman" w:eastAsia="Times New Roman" w:hAnsi="Times New Roman" w:cs="Times New Roman"/>
          <w:bCs/>
          <w:sz w:val="28"/>
          <w:szCs w:val="28"/>
        </w:rPr>
        <w:t>Средний балл по итогам ГИА в 11 классах в 2021-2022 учебном году.</w:t>
      </w:r>
      <w:r w:rsidR="00730D9F">
        <w:rPr>
          <w:rFonts w:ascii="Times New Roman" w:eastAsia="Times New Roman" w:hAnsi="Times New Roman" w:cs="Times New Roman"/>
          <w:bCs/>
          <w:sz w:val="28"/>
          <w:szCs w:val="28"/>
        </w:rPr>
        <w:t xml:space="preserve"> (слайд)</w:t>
      </w:r>
    </w:p>
    <w:tbl>
      <w:tblPr>
        <w:tblW w:w="9639" w:type="dxa"/>
        <w:tblInd w:w="5" w:type="dxa"/>
        <w:tblLayout w:type="fixed"/>
        <w:tblCellMar>
          <w:left w:w="0" w:type="dxa"/>
          <w:right w:w="0" w:type="dxa"/>
        </w:tblCellMar>
        <w:tblLook w:val="0000" w:firstRow="0" w:lastRow="0" w:firstColumn="0" w:lastColumn="0" w:noHBand="0" w:noVBand="0"/>
      </w:tblPr>
      <w:tblGrid>
        <w:gridCol w:w="2410"/>
        <w:gridCol w:w="1699"/>
        <w:gridCol w:w="1419"/>
        <w:gridCol w:w="1276"/>
        <w:gridCol w:w="1276"/>
        <w:gridCol w:w="1559"/>
      </w:tblGrid>
      <w:tr w:rsidR="007E7E6C" w:rsidRPr="00FD2681" w:rsidTr="00503A81">
        <w:trPr>
          <w:trHeight w:val="1166"/>
        </w:trPr>
        <w:tc>
          <w:tcPr>
            <w:tcW w:w="2410" w:type="dxa"/>
            <w:tcBorders>
              <w:top w:val="single" w:sz="4" w:space="0" w:color="auto"/>
              <w:left w:val="single" w:sz="4" w:space="0" w:color="auto"/>
              <w:bottom w:val="nil"/>
              <w:right w:val="nil"/>
            </w:tcBorders>
            <w:shd w:val="clear" w:color="auto" w:fill="FFFFFF"/>
          </w:tcPr>
          <w:p w:rsidR="0097175E" w:rsidRPr="00FD2681" w:rsidRDefault="0097175E" w:rsidP="00503A81">
            <w:pPr>
              <w:spacing w:after="0" w:line="360" w:lineRule="auto"/>
              <w:ind w:firstLine="142"/>
              <w:jc w:val="both"/>
              <w:rPr>
                <w:rFonts w:ascii="Times New Roman" w:eastAsia="Times New Roman" w:hAnsi="Times New Roman" w:cs="Times New Roman"/>
                <w:sz w:val="24"/>
                <w:szCs w:val="24"/>
              </w:rPr>
            </w:pPr>
          </w:p>
        </w:tc>
        <w:tc>
          <w:tcPr>
            <w:tcW w:w="1699" w:type="dxa"/>
            <w:tcBorders>
              <w:top w:val="single" w:sz="4" w:space="0" w:color="auto"/>
              <w:left w:val="single" w:sz="4" w:space="0" w:color="auto"/>
              <w:bottom w:val="nil"/>
              <w:right w:val="nil"/>
            </w:tcBorders>
            <w:shd w:val="clear" w:color="auto" w:fill="FFFFFF"/>
          </w:tcPr>
          <w:p w:rsidR="0097175E" w:rsidRPr="00FD2681" w:rsidRDefault="0097175E" w:rsidP="00503A81">
            <w:pPr>
              <w:spacing w:after="0" w:line="360" w:lineRule="auto"/>
              <w:ind w:firstLine="142"/>
              <w:jc w:val="both"/>
              <w:rPr>
                <w:rFonts w:ascii="Times New Roman" w:eastAsia="Times New Roman" w:hAnsi="Times New Roman" w:cs="Times New Roman"/>
                <w:sz w:val="24"/>
                <w:szCs w:val="24"/>
                <w:highlight w:val="yellow"/>
              </w:rPr>
            </w:pPr>
            <w:r w:rsidRPr="00FD2681">
              <w:rPr>
                <w:rFonts w:ascii="Times New Roman" w:eastAsia="Times New Roman" w:hAnsi="Times New Roman" w:cs="Times New Roman"/>
                <w:bCs/>
                <w:sz w:val="24"/>
                <w:szCs w:val="24"/>
                <w:highlight w:val="yellow"/>
              </w:rPr>
              <w:t>Край</w:t>
            </w:r>
          </w:p>
          <w:p w:rsidR="0097175E" w:rsidRPr="00FD2681" w:rsidRDefault="0097175E" w:rsidP="00503A81">
            <w:pPr>
              <w:spacing w:after="0" w:line="360" w:lineRule="auto"/>
              <w:ind w:firstLine="142"/>
              <w:jc w:val="both"/>
              <w:rPr>
                <w:rFonts w:ascii="Times New Roman" w:eastAsia="Times New Roman" w:hAnsi="Times New Roman" w:cs="Times New Roman"/>
                <w:sz w:val="24"/>
                <w:szCs w:val="24"/>
                <w:highlight w:val="yellow"/>
              </w:rPr>
            </w:pPr>
            <w:r w:rsidRPr="00FD2681">
              <w:rPr>
                <w:rFonts w:ascii="Times New Roman" w:eastAsia="Times New Roman" w:hAnsi="Times New Roman" w:cs="Times New Roman"/>
                <w:bCs/>
                <w:sz w:val="24"/>
                <w:szCs w:val="24"/>
                <w:highlight w:val="yellow"/>
              </w:rPr>
              <w:t>2021</w:t>
            </w:r>
          </w:p>
        </w:tc>
        <w:tc>
          <w:tcPr>
            <w:tcW w:w="1419" w:type="dxa"/>
            <w:tcBorders>
              <w:top w:val="single" w:sz="4" w:space="0" w:color="auto"/>
              <w:left w:val="single" w:sz="4" w:space="0" w:color="auto"/>
              <w:bottom w:val="nil"/>
              <w:right w:val="nil"/>
            </w:tcBorders>
            <w:shd w:val="clear" w:color="auto" w:fill="FFFFFF"/>
          </w:tcPr>
          <w:p w:rsidR="0097175E" w:rsidRPr="00FD2681" w:rsidRDefault="0097175E" w:rsidP="00503A81">
            <w:pPr>
              <w:spacing w:after="0" w:line="360" w:lineRule="auto"/>
              <w:ind w:firstLine="142"/>
              <w:jc w:val="both"/>
              <w:rPr>
                <w:rFonts w:ascii="Times New Roman" w:eastAsia="Times New Roman" w:hAnsi="Times New Roman" w:cs="Times New Roman"/>
                <w:sz w:val="24"/>
                <w:szCs w:val="24"/>
                <w:highlight w:val="yellow"/>
              </w:rPr>
            </w:pPr>
            <w:r w:rsidRPr="00FD2681">
              <w:rPr>
                <w:rFonts w:ascii="Times New Roman" w:eastAsia="Times New Roman" w:hAnsi="Times New Roman" w:cs="Times New Roman"/>
                <w:bCs/>
                <w:sz w:val="24"/>
                <w:szCs w:val="24"/>
                <w:highlight w:val="yellow"/>
              </w:rPr>
              <w:t>Район</w:t>
            </w:r>
          </w:p>
          <w:p w:rsidR="0097175E" w:rsidRPr="00FD2681" w:rsidRDefault="0097175E" w:rsidP="00503A81">
            <w:pPr>
              <w:spacing w:after="0" w:line="360" w:lineRule="auto"/>
              <w:ind w:firstLine="142"/>
              <w:jc w:val="both"/>
              <w:rPr>
                <w:rFonts w:ascii="Times New Roman" w:eastAsia="Times New Roman" w:hAnsi="Times New Roman" w:cs="Times New Roman"/>
                <w:sz w:val="24"/>
                <w:szCs w:val="24"/>
                <w:highlight w:val="yellow"/>
              </w:rPr>
            </w:pPr>
            <w:r w:rsidRPr="00FD2681">
              <w:rPr>
                <w:rFonts w:ascii="Times New Roman" w:eastAsia="Times New Roman" w:hAnsi="Times New Roman" w:cs="Times New Roman"/>
                <w:bCs/>
                <w:sz w:val="24"/>
                <w:szCs w:val="24"/>
                <w:highlight w:val="yellow"/>
              </w:rPr>
              <w:t>2021</w:t>
            </w:r>
          </w:p>
        </w:tc>
        <w:tc>
          <w:tcPr>
            <w:tcW w:w="1276" w:type="dxa"/>
            <w:tcBorders>
              <w:top w:val="single" w:sz="4" w:space="0" w:color="auto"/>
              <w:left w:val="single" w:sz="4" w:space="0" w:color="auto"/>
              <w:bottom w:val="nil"/>
              <w:right w:val="nil"/>
            </w:tcBorders>
            <w:shd w:val="clear" w:color="auto" w:fill="FFFFFF"/>
          </w:tcPr>
          <w:p w:rsidR="0097175E" w:rsidRPr="00FD2681" w:rsidRDefault="0097175E" w:rsidP="00503A81">
            <w:pPr>
              <w:spacing w:after="0" w:line="360" w:lineRule="auto"/>
              <w:ind w:firstLine="142"/>
              <w:jc w:val="both"/>
              <w:rPr>
                <w:rFonts w:ascii="Times New Roman" w:eastAsia="Times New Roman" w:hAnsi="Times New Roman" w:cs="Times New Roman"/>
                <w:sz w:val="24"/>
                <w:szCs w:val="24"/>
                <w:highlight w:val="yellow"/>
              </w:rPr>
            </w:pPr>
            <w:r w:rsidRPr="00FD2681">
              <w:rPr>
                <w:rFonts w:ascii="Times New Roman" w:eastAsia="Times New Roman" w:hAnsi="Times New Roman" w:cs="Times New Roman"/>
                <w:bCs/>
                <w:sz w:val="24"/>
                <w:szCs w:val="24"/>
                <w:highlight w:val="yellow"/>
              </w:rPr>
              <w:t>Край</w:t>
            </w:r>
          </w:p>
          <w:p w:rsidR="0097175E" w:rsidRPr="00FD2681" w:rsidRDefault="0097175E" w:rsidP="00503A81">
            <w:pPr>
              <w:spacing w:after="0" w:line="360" w:lineRule="auto"/>
              <w:ind w:firstLine="142"/>
              <w:jc w:val="both"/>
              <w:rPr>
                <w:rFonts w:ascii="Times New Roman" w:eastAsia="Times New Roman" w:hAnsi="Times New Roman" w:cs="Times New Roman"/>
                <w:sz w:val="24"/>
                <w:szCs w:val="24"/>
                <w:highlight w:val="yellow"/>
              </w:rPr>
            </w:pPr>
            <w:r w:rsidRPr="00FD2681">
              <w:rPr>
                <w:rFonts w:ascii="Times New Roman" w:eastAsia="Times New Roman" w:hAnsi="Times New Roman" w:cs="Times New Roman"/>
                <w:bCs/>
                <w:sz w:val="24"/>
                <w:szCs w:val="24"/>
                <w:highlight w:val="yellow"/>
              </w:rPr>
              <w:t>2022</w:t>
            </w:r>
          </w:p>
        </w:tc>
        <w:tc>
          <w:tcPr>
            <w:tcW w:w="1276" w:type="dxa"/>
            <w:tcBorders>
              <w:top w:val="single" w:sz="4" w:space="0" w:color="auto"/>
              <w:left w:val="single" w:sz="4" w:space="0" w:color="auto"/>
              <w:bottom w:val="nil"/>
              <w:right w:val="nil"/>
            </w:tcBorders>
            <w:shd w:val="clear" w:color="auto" w:fill="FFFFFF"/>
          </w:tcPr>
          <w:p w:rsidR="0097175E" w:rsidRPr="00FD2681" w:rsidRDefault="0097175E" w:rsidP="00503A81">
            <w:pPr>
              <w:spacing w:after="0" w:line="360" w:lineRule="auto"/>
              <w:ind w:firstLine="142"/>
              <w:jc w:val="both"/>
              <w:rPr>
                <w:rFonts w:ascii="Times New Roman" w:eastAsia="Times New Roman" w:hAnsi="Times New Roman" w:cs="Times New Roman"/>
                <w:sz w:val="24"/>
                <w:szCs w:val="24"/>
                <w:highlight w:val="yellow"/>
              </w:rPr>
            </w:pPr>
            <w:r w:rsidRPr="00FD2681">
              <w:rPr>
                <w:rFonts w:ascii="Times New Roman" w:eastAsia="Times New Roman" w:hAnsi="Times New Roman" w:cs="Times New Roman"/>
                <w:bCs/>
                <w:sz w:val="24"/>
                <w:szCs w:val="24"/>
                <w:highlight w:val="yellow"/>
              </w:rPr>
              <w:t>Район</w:t>
            </w:r>
          </w:p>
          <w:p w:rsidR="0097175E" w:rsidRPr="00FD2681" w:rsidRDefault="0097175E" w:rsidP="00503A81">
            <w:pPr>
              <w:spacing w:after="0" w:line="360" w:lineRule="auto"/>
              <w:ind w:firstLine="142"/>
              <w:jc w:val="both"/>
              <w:rPr>
                <w:rFonts w:ascii="Times New Roman" w:eastAsia="Times New Roman" w:hAnsi="Times New Roman" w:cs="Times New Roman"/>
                <w:sz w:val="24"/>
                <w:szCs w:val="24"/>
                <w:highlight w:val="yellow"/>
              </w:rPr>
            </w:pPr>
            <w:r w:rsidRPr="00FD2681">
              <w:rPr>
                <w:rFonts w:ascii="Times New Roman" w:eastAsia="Times New Roman" w:hAnsi="Times New Roman" w:cs="Times New Roman"/>
                <w:bCs/>
                <w:sz w:val="24"/>
                <w:szCs w:val="24"/>
                <w:highlight w:val="yellow"/>
              </w:rPr>
              <w:t>2022</w:t>
            </w:r>
          </w:p>
        </w:tc>
        <w:tc>
          <w:tcPr>
            <w:tcW w:w="1559" w:type="dxa"/>
            <w:tcBorders>
              <w:top w:val="single" w:sz="4" w:space="0" w:color="auto"/>
              <w:left w:val="single" w:sz="4" w:space="0" w:color="auto"/>
              <w:bottom w:val="nil"/>
              <w:right w:val="single" w:sz="4" w:space="0" w:color="auto"/>
            </w:tcBorders>
            <w:shd w:val="clear" w:color="auto" w:fill="FFFFFF"/>
          </w:tcPr>
          <w:p w:rsidR="0097175E" w:rsidRPr="00FD2681" w:rsidRDefault="0097175E" w:rsidP="00503A81">
            <w:pPr>
              <w:spacing w:after="0" w:line="360" w:lineRule="auto"/>
              <w:ind w:firstLine="142"/>
              <w:jc w:val="both"/>
              <w:rPr>
                <w:rFonts w:ascii="Times New Roman" w:eastAsia="Times New Roman" w:hAnsi="Times New Roman" w:cs="Times New Roman"/>
                <w:sz w:val="24"/>
                <w:szCs w:val="24"/>
                <w:highlight w:val="yellow"/>
              </w:rPr>
            </w:pPr>
            <w:r w:rsidRPr="00FD2681">
              <w:rPr>
                <w:rFonts w:ascii="Times New Roman" w:eastAsia="Times New Roman" w:hAnsi="Times New Roman" w:cs="Times New Roman"/>
                <w:bCs/>
                <w:sz w:val="24"/>
                <w:szCs w:val="24"/>
                <w:highlight w:val="yellow"/>
              </w:rPr>
              <w:t>Динамика</w:t>
            </w:r>
          </w:p>
        </w:tc>
      </w:tr>
      <w:tr w:rsidR="007E7E6C" w:rsidRPr="00FD2681" w:rsidTr="00503A81">
        <w:trPr>
          <w:trHeight w:val="384"/>
        </w:trPr>
        <w:tc>
          <w:tcPr>
            <w:tcW w:w="2410" w:type="dxa"/>
            <w:tcBorders>
              <w:top w:val="single" w:sz="4" w:space="0" w:color="auto"/>
              <w:left w:val="single" w:sz="4" w:space="0" w:color="auto"/>
              <w:bottom w:val="single" w:sz="4" w:space="0" w:color="auto"/>
              <w:right w:val="nil"/>
            </w:tcBorders>
            <w:shd w:val="clear" w:color="auto" w:fill="FFFFFF"/>
            <w:vAlign w:val="bottom"/>
          </w:tcPr>
          <w:p w:rsidR="0097175E" w:rsidRPr="00FD2681" w:rsidRDefault="0097175E" w:rsidP="00503A81">
            <w:pPr>
              <w:spacing w:after="0" w:line="360" w:lineRule="auto"/>
              <w:ind w:firstLine="142"/>
              <w:jc w:val="both"/>
              <w:rPr>
                <w:rFonts w:ascii="Times New Roman" w:eastAsia="Times New Roman" w:hAnsi="Times New Roman" w:cs="Times New Roman"/>
                <w:sz w:val="24"/>
                <w:szCs w:val="24"/>
                <w:highlight w:val="yellow"/>
              </w:rPr>
            </w:pPr>
            <w:r w:rsidRPr="00FD2681">
              <w:rPr>
                <w:rFonts w:ascii="Times New Roman" w:eastAsia="Times New Roman" w:hAnsi="Times New Roman" w:cs="Times New Roman"/>
                <w:bCs/>
                <w:sz w:val="24"/>
                <w:szCs w:val="24"/>
                <w:highlight w:val="yellow"/>
              </w:rPr>
              <w:t>Русский язык</w:t>
            </w:r>
          </w:p>
        </w:tc>
        <w:tc>
          <w:tcPr>
            <w:tcW w:w="1699" w:type="dxa"/>
            <w:tcBorders>
              <w:top w:val="single" w:sz="4" w:space="0" w:color="auto"/>
              <w:left w:val="single" w:sz="4" w:space="0" w:color="auto"/>
              <w:bottom w:val="single" w:sz="4" w:space="0" w:color="auto"/>
              <w:right w:val="nil"/>
            </w:tcBorders>
            <w:shd w:val="clear" w:color="auto" w:fill="FFFFFF"/>
            <w:vAlign w:val="bottom"/>
          </w:tcPr>
          <w:p w:rsidR="0097175E" w:rsidRPr="00FD2681" w:rsidRDefault="0097175E" w:rsidP="00503A81">
            <w:pPr>
              <w:spacing w:after="0" w:line="360" w:lineRule="auto"/>
              <w:ind w:firstLine="142"/>
              <w:jc w:val="both"/>
              <w:rPr>
                <w:rFonts w:ascii="Times New Roman" w:eastAsia="Times New Roman" w:hAnsi="Times New Roman" w:cs="Times New Roman"/>
                <w:sz w:val="24"/>
                <w:szCs w:val="24"/>
                <w:highlight w:val="yellow"/>
              </w:rPr>
            </w:pPr>
            <w:r w:rsidRPr="00FD2681">
              <w:rPr>
                <w:rFonts w:ascii="Times New Roman" w:eastAsia="Times New Roman" w:hAnsi="Times New Roman" w:cs="Times New Roman"/>
                <w:bCs/>
                <w:sz w:val="24"/>
                <w:szCs w:val="24"/>
                <w:highlight w:val="yellow"/>
              </w:rPr>
              <w:t>72,75</w:t>
            </w:r>
          </w:p>
        </w:tc>
        <w:tc>
          <w:tcPr>
            <w:tcW w:w="1419" w:type="dxa"/>
            <w:tcBorders>
              <w:top w:val="single" w:sz="4" w:space="0" w:color="auto"/>
              <w:left w:val="single" w:sz="4" w:space="0" w:color="auto"/>
              <w:bottom w:val="single" w:sz="4" w:space="0" w:color="auto"/>
              <w:right w:val="nil"/>
            </w:tcBorders>
            <w:shd w:val="clear" w:color="auto" w:fill="FFFFFF"/>
            <w:vAlign w:val="bottom"/>
          </w:tcPr>
          <w:p w:rsidR="0097175E" w:rsidRPr="00FD2681" w:rsidRDefault="0097175E" w:rsidP="00503A81">
            <w:pPr>
              <w:spacing w:after="0" w:line="360" w:lineRule="auto"/>
              <w:ind w:firstLine="142"/>
              <w:jc w:val="both"/>
              <w:rPr>
                <w:rFonts w:ascii="Times New Roman" w:eastAsia="Times New Roman" w:hAnsi="Times New Roman" w:cs="Times New Roman"/>
                <w:sz w:val="24"/>
                <w:szCs w:val="24"/>
                <w:highlight w:val="yellow"/>
              </w:rPr>
            </w:pPr>
            <w:r w:rsidRPr="00FD2681">
              <w:rPr>
                <w:rFonts w:ascii="Times New Roman" w:eastAsia="Times New Roman" w:hAnsi="Times New Roman" w:cs="Times New Roman"/>
                <w:bCs/>
                <w:sz w:val="24"/>
                <w:szCs w:val="24"/>
                <w:highlight w:val="yellow"/>
              </w:rPr>
              <w:t>71,4</w:t>
            </w:r>
          </w:p>
        </w:tc>
        <w:tc>
          <w:tcPr>
            <w:tcW w:w="1276" w:type="dxa"/>
            <w:tcBorders>
              <w:top w:val="single" w:sz="4" w:space="0" w:color="auto"/>
              <w:left w:val="single" w:sz="4" w:space="0" w:color="auto"/>
              <w:bottom w:val="single" w:sz="4" w:space="0" w:color="auto"/>
              <w:right w:val="nil"/>
            </w:tcBorders>
            <w:shd w:val="clear" w:color="auto" w:fill="FFFFFF"/>
            <w:vAlign w:val="bottom"/>
          </w:tcPr>
          <w:p w:rsidR="0097175E" w:rsidRPr="00FD2681" w:rsidRDefault="0097175E" w:rsidP="00503A81">
            <w:pPr>
              <w:spacing w:after="0" w:line="360" w:lineRule="auto"/>
              <w:ind w:firstLine="142"/>
              <w:jc w:val="both"/>
              <w:rPr>
                <w:rFonts w:ascii="Times New Roman" w:eastAsia="Times New Roman" w:hAnsi="Times New Roman" w:cs="Times New Roman"/>
                <w:sz w:val="24"/>
                <w:szCs w:val="24"/>
                <w:highlight w:val="yellow"/>
              </w:rPr>
            </w:pPr>
            <w:r w:rsidRPr="00FD2681">
              <w:rPr>
                <w:rFonts w:ascii="Times New Roman" w:eastAsia="Times New Roman" w:hAnsi="Times New Roman" w:cs="Times New Roman"/>
                <w:bCs/>
                <w:sz w:val="24"/>
                <w:szCs w:val="24"/>
                <w:highlight w:val="yellow"/>
              </w:rPr>
              <w:t>73,2</w:t>
            </w:r>
          </w:p>
        </w:tc>
        <w:tc>
          <w:tcPr>
            <w:tcW w:w="1276" w:type="dxa"/>
            <w:tcBorders>
              <w:top w:val="single" w:sz="4" w:space="0" w:color="auto"/>
              <w:left w:val="single" w:sz="4" w:space="0" w:color="auto"/>
              <w:bottom w:val="single" w:sz="4" w:space="0" w:color="auto"/>
              <w:right w:val="nil"/>
            </w:tcBorders>
            <w:shd w:val="clear" w:color="auto" w:fill="FFFFFF"/>
            <w:vAlign w:val="bottom"/>
          </w:tcPr>
          <w:p w:rsidR="0097175E" w:rsidRPr="00FD2681" w:rsidRDefault="0097175E" w:rsidP="00503A81">
            <w:pPr>
              <w:spacing w:after="0" w:line="360" w:lineRule="auto"/>
              <w:ind w:firstLine="142"/>
              <w:jc w:val="both"/>
              <w:rPr>
                <w:rFonts w:ascii="Times New Roman" w:eastAsia="Times New Roman" w:hAnsi="Times New Roman" w:cs="Times New Roman"/>
                <w:sz w:val="24"/>
                <w:szCs w:val="24"/>
                <w:highlight w:val="yellow"/>
              </w:rPr>
            </w:pPr>
            <w:r w:rsidRPr="00FD2681">
              <w:rPr>
                <w:rFonts w:ascii="Times New Roman" w:eastAsia="Times New Roman" w:hAnsi="Times New Roman" w:cs="Times New Roman"/>
                <w:bCs/>
                <w:sz w:val="24"/>
                <w:szCs w:val="24"/>
                <w:highlight w:val="yellow"/>
              </w:rPr>
              <w:t>75,2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97175E" w:rsidRPr="00FD2681" w:rsidRDefault="0097175E" w:rsidP="00503A81">
            <w:pPr>
              <w:spacing w:after="0" w:line="360" w:lineRule="auto"/>
              <w:ind w:firstLine="142"/>
              <w:jc w:val="both"/>
              <w:rPr>
                <w:rFonts w:ascii="Times New Roman" w:eastAsia="Times New Roman" w:hAnsi="Times New Roman" w:cs="Times New Roman"/>
                <w:sz w:val="24"/>
                <w:szCs w:val="24"/>
                <w:highlight w:val="yellow"/>
              </w:rPr>
            </w:pPr>
            <w:r w:rsidRPr="00FD2681">
              <w:rPr>
                <w:rFonts w:ascii="Times New Roman" w:eastAsia="Times New Roman" w:hAnsi="Times New Roman" w:cs="Times New Roman"/>
                <w:bCs/>
                <w:sz w:val="24"/>
                <w:szCs w:val="24"/>
                <w:highlight w:val="yellow"/>
              </w:rPr>
              <w:t>+ 2,0</w:t>
            </w:r>
          </w:p>
        </w:tc>
      </w:tr>
      <w:tr w:rsidR="007E7E6C" w:rsidRPr="00FD2681" w:rsidTr="00503A81">
        <w:trPr>
          <w:trHeight w:val="384"/>
        </w:trPr>
        <w:tc>
          <w:tcPr>
            <w:tcW w:w="2410" w:type="dxa"/>
            <w:tcBorders>
              <w:top w:val="single" w:sz="4" w:space="0" w:color="auto"/>
              <w:left w:val="single" w:sz="4" w:space="0" w:color="auto"/>
              <w:bottom w:val="nil"/>
              <w:right w:val="nil"/>
            </w:tcBorders>
            <w:shd w:val="clear" w:color="auto" w:fill="FFFFFF"/>
            <w:vAlign w:val="bottom"/>
          </w:tcPr>
          <w:p w:rsidR="0097175E" w:rsidRPr="00FD2681" w:rsidRDefault="0097175E" w:rsidP="00503A81">
            <w:pPr>
              <w:spacing w:after="0" w:line="360" w:lineRule="auto"/>
              <w:ind w:firstLine="142"/>
              <w:jc w:val="both"/>
              <w:rPr>
                <w:rFonts w:ascii="Times New Roman" w:eastAsia="Times New Roman" w:hAnsi="Times New Roman" w:cs="Times New Roman"/>
                <w:sz w:val="24"/>
                <w:szCs w:val="24"/>
                <w:highlight w:val="yellow"/>
              </w:rPr>
            </w:pPr>
            <w:r w:rsidRPr="00FD2681">
              <w:rPr>
                <w:rFonts w:ascii="Times New Roman" w:eastAsia="Times New Roman" w:hAnsi="Times New Roman" w:cs="Times New Roman"/>
                <w:bCs/>
                <w:sz w:val="24"/>
                <w:szCs w:val="24"/>
                <w:highlight w:val="yellow"/>
              </w:rPr>
              <w:t>Математика П</w:t>
            </w:r>
          </w:p>
        </w:tc>
        <w:tc>
          <w:tcPr>
            <w:tcW w:w="1699" w:type="dxa"/>
            <w:tcBorders>
              <w:top w:val="single" w:sz="4" w:space="0" w:color="auto"/>
              <w:left w:val="single" w:sz="4" w:space="0" w:color="auto"/>
              <w:bottom w:val="nil"/>
              <w:right w:val="nil"/>
            </w:tcBorders>
            <w:shd w:val="clear" w:color="auto" w:fill="FFFFFF"/>
            <w:vAlign w:val="bottom"/>
          </w:tcPr>
          <w:p w:rsidR="0097175E" w:rsidRPr="00FD2681" w:rsidRDefault="0097175E" w:rsidP="00503A81">
            <w:pPr>
              <w:spacing w:after="0" w:line="360" w:lineRule="auto"/>
              <w:ind w:firstLine="142"/>
              <w:jc w:val="both"/>
              <w:rPr>
                <w:rFonts w:ascii="Times New Roman" w:eastAsia="Times New Roman" w:hAnsi="Times New Roman" w:cs="Times New Roman"/>
                <w:sz w:val="24"/>
                <w:szCs w:val="24"/>
                <w:highlight w:val="yellow"/>
              </w:rPr>
            </w:pPr>
            <w:r w:rsidRPr="00FD2681">
              <w:rPr>
                <w:rFonts w:ascii="Times New Roman" w:eastAsia="Times New Roman" w:hAnsi="Times New Roman" w:cs="Times New Roman"/>
                <w:bCs/>
                <w:sz w:val="24"/>
                <w:szCs w:val="24"/>
                <w:highlight w:val="yellow"/>
              </w:rPr>
              <w:t>55,99</w:t>
            </w:r>
          </w:p>
        </w:tc>
        <w:tc>
          <w:tcPr>
            <w:tcW w:w="1419" w:type="dxa"/>
            <w:tcBorders>
              <w:top w:val="single" w:sz="4" w:space="0" w:color="auto"/>
              <w:left w:val="single" w:sz="4" w:space="0" w:color="auto"/>
              <w:bottom w:val="nil"/>
              <w:right w:val="nil"/>
            </w:tcBorders>
            <w:shd w:val="clear" w:color="auto" w:fill="FFFFFF"/>
            <w:vAlign w:val="bottom"/>
          </w:tcPr>
          <w:p w:rsidR="0097175E" w:rsidRPr="00FD2681" w:rsidRDefault="0097175E" w:rsidP="00503A81">
            <w:pPr>
              <w:spacing w:after="0" w:line="360" w:lineRule="auto"/>
              <w:ind w:firstLine="142"/>
              <w:jc w:val="both"/>
              <w:rPr>
                <w:rFonts w:ascii="Times New Roman" w:eastAsia="Times New Roman" w:hAnsi="Times New Roman" w:cs="Times New Roman"/>
                <w:sz w:val="24"/>
                <w:szCs w:val="24"/>
                <w:highlight w:val="yellow"/>
              </w:rPr>
            </w:pPr>
            <w:r w:rsidRPr="00FD2681">
              <w:rPr>
                <w:rFonts w:ascii="Times New Roman" w:eastAsia="Times New Roman" w:hAnsi="Times New Roman" w:cs="Times New Roman"/>
                <w:bCs/>
                <w:sz w:val="24"/>
                <w:szCs w:val="24"/>
                <w:highlight w:val="yellow"/>
              </w:rPr>
              <w:t>55,1</w:t>
            </w:r>
          </w:p>
        </w:tc>
        <w:tc>
          <w:tcPr>
            <w:tcW w:w="1276" w:type="dxa"/>
            <w:tcBorders>
              <w:top w:val="single" w:sz="4" w:space="0" w:color="auto"/>
              <w:left w:val="single" w:sz="4" w:space="0" w:color="auto"/>
              <w:bottom w:val="nil"/>
              <w:right w:val="nil"/>
            </w:tcBorders>
            <w:shd w:val="clear" w:color="auto" w:fill="FFFFFF"/>
            <w:vAlign w:val="bottom"/>
          </w:tcPr>
          <w:p w:rsidR="0097175E" w:rsidRPr="00FD2681" w:rsidRDefault="0097175E" w:rsidP="00503A81">
            <w:pPr>
              <w:spacing w:after="0" w:line="360" w:lineRule="auto"/>
              <w:ind w:firstLine="142"/>
              <w:jc w:val="both"/>
              <w:rPr>
                <w:rFonts w:ascii="Times New Roman" w:eastAsia="Times New Roman" w:hAnsi="Times New Roman" w:cs="Times New Roman"/>
                <w:sz w:val="24"/>
                <w:szCs w:val="24"/>
                <w:highlight w:val="yellow"/>
              </w:rPr>
            </w:pPr>
            <w:r w:rsidRPr="00FD2681">
              <w:rPr>
                <w:rFonts w:ascii="Times New Roman" w:eastAsia="Times New Roman" w:hAnsi="Times New Roman" w:cs="Times New Roman"/>
                <w:bCs/>
                <w:sz w:val="24"/>
                <w:szCs w:val="24"/>
                <w:highlight w:val="yellow"/>
              </w:rPr>
              <w:t>52,9</w:t>
            </w:r>
          </w:p>
        </w:tc>
        <w:tc>
          <w:tcPr>
            <w:tcW w:w="1276" w:type="dxa"/>
            <w:tcBorders>
              <w:top w:val="single" w:sz="4" w:space="0" w:color="auto"/>
              <w:left w:val="single" w:sz="4" w:space="0" w:color="auto"/>
              <w:bottom w:val="nil"/>
              <w:right w:val="nil"/>
            </w:tcBorders>
            <w:shd w:val="clear" w:color="auto" w:fill="FFFFFF"/>
            <w:vAlign w:val="bottom"/>
          </w:tcPr>
          <w:p w:rsidR="0097175E" w:rsidRPr="00FD2681" w:rsidRDefault="0097175E" w:rsidP="00503A81">
            <w:pPr>
              <w:spacing w:after="0" w:line="360" w:lineRule="auto"/>
              <w:ind w:firstLine="142"/>
              <w:jc w:val="both"/>
              <w:rPr>
                <w:rFonts w:ascii="Times New Roman" w:eastAsia="Times New Roman" w:hAnsi="Times New Roman" w:cs="Times New Roman"/>
                <w:sz w:val="24"/>
                <w:szCs w:val="24"/>
                <w:highlight w:val="yellow"/>
              </w:rPr>
            </w:pPr>
            <w:r w:rsidRPr="00FD2681">
              <w:rPr>
                <w:rFonts w:ascii="Times New Roman" w:eastAsia="Times New Roman" w:hAnsi="Times New Roman" w:cs="Times New Roman"/>
                <w:bCs/>
                <w:sz w:val="24"/>
                <w:szCs w:val="24"/>
                <w:highlight w:val="yellow"/>
              </w:rPr>
              <w:t>51,2</w:t>
            </w:r>
          </w:p>
        </w:tc>
        <w:tc>
          <w:tcPr>
            <w:tcW w:w="1559" w:type="dxa"/>
            <w:tcBorders>
              <w:top w:val="single" w:sz="4" w:space="0" w:color="auto"/>
              <w:left w:val="single" w:sz="4" w:space="0" w:color="auto"/>
              <w:bottom w:val="nil"/>
              <w:right w:val="single" w:sz="4" w:space="0" w:color="auto"/>
            </w:tcBorders>
            <w:shd w:val="clear" w:color="auto" w:fill="FFFFFF"/>
            <w:vAlign w:val="bottom"/>
          </w:tcPr>
          <w:p w:rsidR="0097175E" w:rsidRPr="00FD2681" w:rsidRDefault="0097175E" w:rsidP="00503A81">
            <w:pPr>
              <w:spacing w:after="0" w:line="360" w:lineRule="auto"/>
              <w:ind w:firstLine="142"/>
              <w:jc w:val="both"/>
              <w:rPr>
                <w:rFonts w:ascii="Times New Roman" w:eastAsia="Times New Roman" w:hAnsi="Times New Roman" w:cs="Times New Roman"/>
                <w:sz w:val="24"/>
                <w:szCs w:val="24"/>
                <w:highlight w:val="yellow"/>
              </w:rPr>
            </w:pPr>
            <w:r w:rsidRPr="00FD2681">
              <w:rPr>
                <w:rFonts w:ascii="Times New Roman" w:eastAsia="Times New Roman" w:hAnsi="Times New Roman" w:cs="Times New Roman"/>
                <w:bCs/>
                <w:sz w:val="24"/>
                <w:szCs w:val="24"/>
                <w:highlight w:val="yellow"/>
              </w:rPr>
              <w:t>- 1,7</w:t>
            </w:r>
          </w:p>
        </w:tc>
      </w:tr>
      <w:tr w:rsidR="007E7E6C" w:rsidRPr="00FD2681" w:rsidTr="00503A81">
        <w:trPr>
          <w:trHeight w:val="374"/>
        </w:trPr>
        <w:tc>
          <w:tcPr>
            <w:tcW w:w="2410" w:type="dxa"/>
            <w:tcBorders>
              <w:top w:val="single" w:sz="4" w:space="0" w:color="auto"/>
              <w:left w:val="single" w:sz="4" w:space="0" w:color="auto"/>
              <w:bottom w:val="nil"/>
              <w:right w:val="nil"/>
            </w:tcBorders>
            <w:shd w:val="clear" w:color="auto" w:fill="FFFFFF"/>
            <w:vAlign w:val="bottom"/>
          </w:tcPr>
          <w:p w:rsidR="0097175E" w:rsidRPr="00FD2681" w:rsidRDefault="0097175E" w:rsidP="00503A81">
            <w:pPr>
              <w:spacing w:after="0" w:line="360" w:lineRule="auto"/>
              <w:ind w:firstLine="142"/>
              <w:jc w:val="both"/>
              <w:rPr>
                <w:rFonts w:ascii="Times New Roman" w:eastAsia="Times New Roman" w:hAnsi="Times New Roman" w:cs="Times New Roman"/>
                <w:sz w:val="24"/>
                <w:szCs w:val="24"/>
                <w:highlight w:val="yellow"/>
              </w:rPr>
            </w:pPr>
            <w:r w:rsidRPr="00FD2681">
              <w:rPr>
                <w:rFonts w:ascii="Times New Roman" w:eastAsia="Times New Roman" w:hAnsi="Times New Roman" w:cs="Times New Roman"/>
                <w:bCs/>
                <w:sz w:val="24"/>
                <w:szCs w:val="24"/>
                <w:highlight w:val="yellow"/>
              </w:rPr>
              <w:t>Математика Б</w:t>
            </w:r>
          </w:p>
        </w:tc>
        <w:tc>
          <w:tcPr>
            <w:tcW w:w="1699" w:type="dxa"/>
            <w:tcBorders>
              <w:top w:val="single" w:sz="4" w:space="0" w:color="auto"/>
              <w:left w:val="single" w:sz="4" w:space="0" w:color="auto"/>
              <w:bottom w:val="nil"/>
              <w:right w:val="nil"/>
            </w:tcBorders>
            <w:shd w:val="clear" w:color="auto" w:fill="FFFFFF"/>
            <w:vAlign w:val="bottom"/>
          </w:tcPr>
          <w:p w:rsidR="0097175E" w:rsidRPr="00FD2681" w:rsidRDefault="0097175E" w:rsidP="00503A81">
            <w:pPr>
              <w:spacing w:after="0" w:line="360" w:lineRule="auto"/>
              <w:ind w:firstLine="142"/>
              <w:jc w:val="both"/>
              <w:rPr>
                <w:rFonts w:ascii="Times New Roman" w:eastAsia="Times New Roman" w:hAnsi="Times New Roman" w:cs="Times New Roman"/>
                <w:sz w:val="24"/>
                <w:szCs w:val="24"/>
                <w:highlight w:val="yellow"/>
              </w:rPr>
            </w:pPr>
            <w:r w:rsidRPr="00FD2681">
              <w:rPr>
                <w:rFonts w:ascii="Times New Roman" w:eastAsia="Times New Roman" w:hAnsi="Times New Roman" w:cs="Times New Roman"/>
                <w:bCs/>
                <w:sz w:val="24"/>
                <w:szCs w:val="24"/>
                <w:highlight w:val="yellow"/>
              </w:rPr>
              <w:t>58,25</w:t>
            </w:r>
          </w:p>
        </w:tc>
        <w:tc>
          <w:tcPr>
            <w:tcW w:w="1419" w:type="dxa"/>
            <w:tcBorders>
              <w:top w:val="single" w:sz="4" w:space="0" w:color="auto"/>
              <w:left w:val="single" w:sz="4" w:space="0" w:color="auto"/>
              <w:bottom w:val="nil"/>
              <w:right w:val="nil"/>
            </w:tcBorders>
            <w:shd w:val="clear" w:color="auto" w:fill="FFFFFF"/>
            <w:vAlign w:val="bottom"/>
          </w:tcPr>
          <w:p w:rsidR="0097175E" w:rsidRPr="00FD2681" w:rsidRDefault="0097175E" w:rsidP="00503A81">
            <w:pPr>
              <w:spacing w:after="0" w:line="360" w:lineRule="auto"/>
              <w:ind w:firstLine="142"/>
              <w:jc w:val="both"/>
              <w:rPr>
                <w:rFonts w:ascii="Times New Roman" w:eastAsia="Times New Roman" w:hAnsi="Times New Roman" w:cs="Times New Roman"/>
                <w:sz w:val="24"/>
                <w:szCs w:val="24"/>
                <w:highlight w:val="yellow"/>
              </w:rPr>
            </w:pPr>
            <w:r w:rsidRPr="00FD2681">
              <w:rPr>
                <w:rFonts w:ascii="Times New Roman" w:eastAsia="Times New Roman" w:hAnsi="Times New Roman" w:cs="Times New Roman"/>
                <w:bCs/>
                <w:sz w:val="24"/>
                <w:szCs w:val="24"/>
                <w:highlight w:val="yellow"/>
              </w:rPr>
              <w:t>54,9</w:t>
            </w:r>
          </w:p>
        </w:tc>
        <w:tc>
          <w:tcPr>
            <w:tcW w:w="1276" w:type="dxa"/>
            <w:tcBorders>
              <w:top w:val="single" w:sz="4" w:space="0" w:color="auto"/>
              <w:left w:val="single" w:sz="4" w:space="0" w:color="auto"/>
              <w:bottom w:val="nil"/>
              <w:right w:val="nil"/>
            </w:tcBorders>
            <w:shd w:val="clear" w:color="auto" w:fill="FFFFFF"/>
            <w:vAlign w:val="bottom"/>
          </w:tcPr>
          <w:p w:rsidR="0097175E" w:rsidRPr="00FD2681" w:rsidRDefault="0097175E" w:rsidP="00503A81">
            <w:pPr>
              <w:spacing w:after="0" w:line="360" w:lineRule="auto"/>
              <w:ind w:firstLine="142"/>
              <w:jc w:val="both"/>
              <w:rPr>
                <w:rFonts w:ascii="Times New Roman" w:eastAsia="Times New Roman" w:hAnsi="Times New Roman" w:cs="Times New Roman"/>
                <w:sz w:val="24"/>
                <w:szCs w:val="24"/>
                <w:highlight w:val="yellow"/>
              </w:rPr>
            </w:pPr>
            <w:r w:rsidRPr="00FD2681">
              <w:rPr>
                <w:rFonts w:ascii="Times New Roman" w:eastAsia="Times New Roman" w:hAnsi="Times New Roman" w:cs="Times New Roman"/>
                <w:bCs/>
                <w:sz w:val="24"/>
                <w:szCs w:val="24"/>
                <w:highlight w:val="yellow"/>
              </w:rPr>
              <w:t>54,7</w:t>
            </w:r>
          </w:p>
        </w:tc>
        <w:tc>
          <w:tcPr>
            <w:tcW w:w="1276" w:type="dxa"/>
            <w:tcBorders>
              <w:top w:val="single" w:sz="4" w:space="0" w:color="auto"/>
              <w:left w:val="single" w:sz="4" w:space="0" w:color="auto"/>
              <w:bottom w:val="nil"/>
              <w:right w:val="nil"/>
            </w:tcBorders>
            <w:shd w:val="clear" w:color="auto" w:fill="FFFFFF"/>
            <w:vAlign w:val="bottom"/>
          </w:tcPr>
          <w:p w:rsidR="0097175E" w:rsidRPr="00FD2681" w:rsidRDefault="0097175E" w:rsidP="00503A81">
            <w:pPr>
              <w:spacing w:after="0" w:line="360" w:lineRule="auto"/>
              <w:ind w:firstLine="142"/>
              <w:jc w:val="both"/>
              <w:rPr>
                <w:rFonts w:ascii="Times New Roman" w:eastAsia="Times New Roman" w:hAnsi="Times New Roman" w:cs="Times New Roman"/>
                <w:sz w:val="24"/>
                <w:szCs w:val="24"/>
                <w:highlight w:val="yellow"/>
              </w:rPr>
            </w:pPr>
            <w:r w:rsidRPr="00FD2681">
              <w:rPr>
                <w:rFonts w:ascii="Times New Roman" w:eastAsia="Times New Roman" w:hAnsi="Times New Roman" w:cs="Times New Roman"/>
                <w:bCs/>
                <w:sz w:val="24"/>
                <w:szCs w:val="24"/>
                <w:highlight w:val="yellow"/>
              </w:rPr>
              <w:t>54</w:t>
            </w:r>
          </w:p>
        </w:tc>
        <w:tc>
          <w:tcPr>
            <w:tcW w:w="1559" w:type="dxa"/>
            <w:tcBorders>
              <w:top w:val="single" w:sz="4" w:space="0" w:color="auto"/>
              <w:left w:val="single" w:sz="4" w:space="0" w:color="auto"/>
              <w:bottom w:val="nil"/>
              <w:right w:val="single" w:sz="4" w:space="0" w:color="auto"/>
            </w:tcBorders>
            <w:shd w:val="clear" w:color="auto" w:fill="FFFFFF"/>
            <w:vAlign w:val="bottom"/>
          </w:tcPr>
          <w:p w:rsidR="0097175E" w:rsidRPr="00FD2681" w:rsidRDefault="0097175E" w:rsidP="00503A81">
            <w:pPr>
              <w:spacing w:after="0" w:line="360" w:lineRule="auto"/>
              <w:ind w:firstLine="142"/>
              <w:jc w:val="both"/>
              <w:rPr>
                <w:rFonts w:ascii="Times New Roman" w:eastAsia="Times New Roman" w:hAnsi="Times New Roman" w:cs="Times New Roman"/>
                <w:sz w:val="24"/>
                <w:szCs w:val="24"/>
                <w:highlight w:val="yellow"/>
              </w:rPr>
            </w:pPr>
            <w:r w:rsidRPr="00FD2681">
              <w:rPr>
                <w:rFonts w:ascii="Times New Roman" w:eastAsia="Times New Roman" w:hAnsi="Times New Roman" w:cs="Times New Roman"/>
                <w:bCs/>
                <w:sz w:val="24"/>
                <w:szCs w:val="24"/>
                <w:highlight w:val="yellow"/>
              </w:rPr>
              <w:t>- 0,7</w:t>
            </w:r>
          </w:p>
        </w:tc>
      </w:tr>
      <w:tr w:rsidR="007E7E6C" w:rsidRPr="00FD2681" w:rsidTr="00503A81">
        <w:trPr>
          <w:trHeight w:val="379"/>
        </w:trPr>
        <w:tc>
          <w:tcPr>
            <w:tcW w:w="2410" w:type="dxa"/>
            <w:tcBorders>
              <w:top w:val="single" w:sz="4" w:space="0" w:color="auto"/>
              <w:left w:val="single" w:sz="4" w:space="0" w:color="auto"/>
              <w:bottom w:val="nil"/>
              <w:right w:val="nil"/>
            </w:tcBorders>
            <w:shd w:val="clear" w:color="auto" w:fill="FFFFFF"/>
            <w:vAlign w:val="bottom"/>
          </w:tcPr>
          <w:p w:rsidR="0097175E" w:rsidRPr="00FD2681" w:rsidRDefault="0097175E" w:rsidP="00503A81">
            <w:pPr>
              <w:spacing w:after="0" w:line="360" w:lineRule="auto"/>
              <w:ind w:firstLine="142"/>
              <w:jc w:val="both"/>
              <w:rPr>
                <w:rFonts w:ascii="Times New Roman" w:eastAsia="Times New Roman" w:hAnsi="Times New Roman" w:cs="Times New Roman"/>
                <w:sz w:val="24"/>
                <w:szCs w:val="24"/>
                <w:highlight w:val="yellow"/>
              </w:rPr>
            </w:pPr>
            <w:r w:rsidRPr="00FD2681">
              <w:rPr>
                <w:rFonts w:ascii="Times New Roman" w:eastAsia="Times New Roman" w:hAnsi="Times New Roman" w:cs="Times New Roman"/>
                <w:bCs/>
                <w:sz w:val="24"/>
                <w:szCs w:val="24"/>
                <w:highlight w:val="yellow"/>
              </w:rPr>
              <w:t>обществознание</w:t>
            </w:r>
          </w:p>
        </w:tc>
        <w:tc>
          <w:tcPr>
            <w:tcW w:w="1699" w:type="dxa"/>
            <w:tcBorders>
              <w:top w:val="single" w:sz="4" w:space="0" w:color="auto"/>
              <w:left w:val="single" w:sz="4" w:space="0" w:color="auto"/>
              <w:bottom w:val="nil"/>
              <w:right w:val="nil"/>
            </w:tcBorders>
            <w:shd w:val="clear" w:color="auto" w:fill="FFFFFF"/>
            <w:vAlign w:val="bottom"/>
          </w:tcPr>
          <w:p w:rsidR="0097175E" w:rsidRPr="00FD2681" w:rsidRDefault="0097175E" w:rsidP="00503A81">
            <w:pPr>
              <w:spacing w:after="0" w:line="360" w:lineRule="auto"/>
              <w:ind w:firstLine="142"/>
              <w:jc w:val="both"/>
              <w:rPr>
                <w:rFonts w:ascii="Times New Roman" w:eastAsia="Times New Roman" w:hAnsi="Times New Roman" w:cs="Times New Roman"/>
                <w:sz w:val="24"/>
                <w:szCs w:val="24"/>
                <w:highlight w:val="yellow"/>
              </w:rPr>
            </w:pPr>
            <w:r w:rsidRPr="00FD2681">
              <w:rPr>
                <w:rFonts w:ascii="Times New Roman" w:eastAsia="Times New Roman" w:hAnsi="Times New Roman" w:cs="Times New Roman"/>
                <w:bCs/>
                <w:sz w:val="24"/>
                <w:szCs w:val="24"/>
                <w:highlight w:val="yellow"/>
              </w:rPr>
              <w:t>59,86</w:t>
            </w:r>
          </w:p>
        </w:tc>
        <w:tc>
          <w:tcPr>
            <w:tcW w:w="1419" w:type="dxa"/>
            <w:tcBorders>
              <w:top w:val="single" w:sz="4" w:space="0" w:color="auto"/>
              <w:left w:val="single" w:sz="4" w:space="0" w:color="auto"/>
              <w:bottom w:val="nil"/>
              <w:right w:val="nil"/>
            </w:tcBorders>
            <w:shd w:val="clear" w:color="auto" w:fill="FFFFFF"/>
            <w:vAlign w:val="bottom"/>
          </w:tcPr>
          <w:p w:rsidR="0097175E" w:rsidRPr="00FD2681" w:rsidRDefault="0097175E" w:rsidP="00503A81">
            <w:pPr>
              <w:spacing w:after="0" w:line="360" w:lineRule="auto"/>
              <w:ind w:firstLine="142"/>
              <w:jc w:val="both"/>
              <w:rPr>
                <w:rFonts w:ascii="Times New Roman" w:eastAsia="Times New Roman" w:hAnsi="Times New Roman" w:cs="Times New Roman"/>
                <w:sz w:val="24"/>
                <w:szCs w:val="24"/>
                <w:highlight w:val="yellow"/>
              </w:rPr>
            </w:pPr>
            <w:r w:rsidRPr="00FD2681">
              <w:rPr>
                <w:rFonts w:ascii="Times New Roman" w:eastAsia="Times New Roman" w:hAnsi="Times New Roman" w:cs="Times New Roman"/>
                <w:bCs/>
                <w:sz w:val="24"/>
                <w:szCs w:val="24"/>
                <w:highlight w:val="yellow"/>
              </w:rPr>
              <w:t>56,4</w:t>
            </w:r>
          </w:p>
        </w:tc>
        <w:tc>
          <w:tcPr>
            <w:tcW w:w="1276" w:type="dxa"/>
            <w:tcBorders>
              <w:top w:val="single" w:sz="4" w:space="0" w:color="auto"/>
              <w:left w:val="single" w:sz="4" w:space="0" w:color="auto"/>
              <w:bottom w:val="nil"/>
              <w:right w:val="nil"/>
            </w:tcBorders>
            <w:shd w:val="clear" w:color="auto" w:fill="FFFFFF"/>
            <w:vAlign w:val="bottom"/>
          </w:tcPr>
          <w:p w:rsidR="0097175E" w:rsidRPr="00FD2681" w:rsidRDefault="0097175E" w:rsidP="00503A81">
            <w:pPr>
              <w:spacing w:after="0" w:line="360" w:lineRule="auto"/>
              <w:ind w:firstLine="142"/>
              <w:jc w:val="both"/>
              <w:rPr>
                <w:rFonts w:ascii="Times New Roman" w:eastAsia="Times New Roman" w:hAnsi="Times New Roman" w:cs="Times New Roman"/>
                <w:sz w:val="24"/>
                <w:szCs w:val="24"/>
                <w:highlight w:val="yellow"/>
              </w:rPr>
            </w:pPr>
            <w:r w:rsidRPr="00FD2681">
              <w:rPr>
                <w:rFonts w:ascii="Times New Roman" w:eastAsia="Times New Roman" w:hAnsi="Times New Roman" w:cs="Times New Roman"/>
                <w:bCs/>
                <w:sz w:val="24"/>
                <w:szCs w:val="24"/>
                <w:highlight w:val="yellow"/>
              </w:rPr>
              <w:t>56,7</w:t>
            </w:r>
          </w:p>
        </w:tc>
        <w:tc>
          <w:tcPr>
            <w:tcW w:w="1276" w:type="dxa"/>
            <w:tcBorders>
              <w:top w:val="single" w:sz="4" w:space="0" w:color="auto"/>
              <w:left w:val="single" w:sz="4" w:space="0" w:color="auto"/>
              <w:bottom w:val="nil"/>
              <w:right w:val="nil"/>
            </w:tcBorders>
            <w:shd w:val="clear" w:color="auto" w:fill="FFFFFF"/>
            <w:vAlign w:val="bottom"/>
          </w:tcPr>
          <w:p w:rsidR="0097175E" w:rsidRPr="00FD2681" w:rsidRDefault="0097175E" w:rsidP="00503A81">
            <w:pPr>
              <w:spacing w:after="0" w:line="360" w:lineRule="auto"/>
              <w:ind w:firstLine="142"/>
              <w:jc w:val="both"/>
              <w:rPr>
                <w:rFonts w:ascii="Times New Roman" w:eastAsia="Times New Roman" w:hAnsi="Times New Roman" w:cs="Times New Roman"/>
                <w:sz w:val="24"/>
                <w:szCs w:val="24"/>
                <w:highlight w:val="yellow"/>
              </w:rPr>
            </w:pPr>
            <w:r w:rsidRPr="00FD2681">
              <w:rPr>
                <w:rFonts w:ascii="Times New Roman" w:eastAsia="Times New Roman" w:hAnsi="Times New Roman" w:cs="Times New Roman"/>
                <w:bCs/>
                <w:sz w:val="24"/>
                <w:szCs w:val="24"/>
                <w:highlight w:val="yellow"/>
              </w:rPr>
              <w:t>60,1</w:t>
            </w:r>
          </w:p>
        </w:tc>
        <w:tc>
          <w:tcPr>
            <w:tcW w:w="1559" w:type="dxa"/>
            <w:tcBorders>
              <w:top w:val="single" w:sz="4" w:space="0" w:color="auto"/>
              <w:left w:val="single" w:sz="4" w:space="0" w:color="auto"/>
              <w:bottom w:val="nil"/>
              <w:right w:val="single" w:sz="4" w:space="0" w:color="auto"/>
            </w:tcBorders>
            <w:shd w:val="clear" w:color="auto" w:fill="FFFFFF"/>
            <w:vAlign w:val="bottom"/>
          </w:tcPr>
          <w:p w:rsidR="0097175E" w:rsidRPr="00FD2681" w:rsidRDefault="0097175E" w:rsidP="00503A81">
            <w:pPr>
              <w:spacing w:after="0" w:line="360" w:lineRule="auto"/>
              <w:ind w:firstLine="142"/>
              <w:jc w:val="both"/>
              <w:rPr>
                <w:rFonts w:ascii="Times New Roman" w:eastAsia="Times New Roman" w:hAnsi="Times New Roman" w:cs="Times New Roman"/>
                <w:sz w:val="24"/>
                <w:szCs w:val="24"/>
                <w:highlight w:val="yellow"/>
              </w:rPr>
            </w:pPr>
            <w:r w:rsidRPr="00FD2681">
              <w:rPr>
                <w:rFonts w:ascii="Times New Roman" w:eastAsia="Times New Roman" w:hAnsi="Times New Roman" w:cs="Times New Roman"/>
                <w:bCs/>
                <w:sz w:val="24"/>
                <w:szCs w:val="24"/>
                <w:highlight w:val="yellow"/>
              </w:rPr>
              <w:t>+ 3,4</w:t>
            </w:r>
          </w:p>
        </w:tc>
      </w:tr>
      <w:tr w:rsidR="007E7E6C" w:rsidRPr="00FD2681" w:rsidTr="00503A81">
        <w:trPr>
          <w:trHeight w:val="379"/>
        </w:trPr>
        <w:tc>
          <w:tcPr>
            <w:tcW w:w="2410" w:type="dxa"/>
            <w:tcBorders>
              <w:top w:val="single" w:sz="4" w:space="0" w:color="auto"/>
              <w:left w:val="single" w:sz="4" w:space="0" w:color="auto"/>
              <w:bottom w:val="nil"/>
              <w:right w:val="nil"/>
            </w:tcBorders>
            <w:shd w:val="clear" w:color="auto" w:fill="FFFFFF"/>
            <w:vAlign w:val="bottom"/>
          </w:tcPr>
          <w:p w:rsidR="0097175E" w:rsidRPr="00FD2681" w:rsidRDefault="0097175E" w:rsidP="00503A81">
            <w:pPr>
              <w:spacing w:after="0" w:line="360" w:lineRule="auto"/>
              <w:ind w:firstLine="142"/>
              <w:jc w:val="both"/>
              <w:rPr>
                <w:rFonts w:ascii="Times New Roman" w:eastAsia="Times New Roman" w:hAnsi="Times New Roman" w:cs="Times New Roman"/>
                <w:sz w:val="24"/>
                <w:szCs w:val="24"/>
                <w:highlight w:val="yellow"/>
              </w:rPr>
            </w:pPr>
            <w:r w:rsidRPr="00FD2681">
              <w:rPr>
                <w:rFonts w:ascii="Times New Roman" w:eastAsia="Times New Roman" w:hAnsi="Times New Roman" w:cs="Times New Roman"/>
                <w:bCs/>
                <w:sz w:val="24"/>
                <w:szCs w:val="24"/>
                <w:highlight w:val="yellow"/>
              </w:rPr>
              <w:t>биология</w:t>
            </w:r>
          </w:p>
        </w:tc>
        <w:tc>
          <w:tcPr>
            <w:tcW w:w="1699" w:type="dxa"/>
            <w:tcBorders>
              <w:top w:val="single" w:sz="4" w:space="0" w:color="auto"/>
              <w:left w:val="single" w:sz="4" w:space="0" w:color="auto"/>
              <w:bottom w:val="nil"/>
              <w:right w:val="nil"/>
            </w:tcBorders>
            <w:shd w:val="clear" w:color="auto" w:fill="FFFFFF"/>
            <w:vAlign w:val="bottom"/>
          </w:tcPr>
          <w:p w:rsidR="0097175E" w:rsidRPr="00FD2681" w:rsidRDefault="0097175E" w:rsidP="00503A81">
            <w:pPr>
              <w:spacing w:after="0" w:line="360" w:lineRule="auto"/>
              <w:ind w:firstLine="142"/>
              <w:jc w:val="both"/>
              <w:rPr>
                <w:rFonts w:ascii="Times New Roman" w:eastAsia="Times New Roman" w:hAnsi="Times New Roman" w:cs="Times New Roman"/>
                <w:sz w:val="24"/>
                <w:szCs w:val="24"/>
                <w:highlight w:val="yellow"/>
              </w:rPr>
            </w:pPr>
            <w:r w:rsidRPr="00FD2681">
              <w:rPr>
                <w:rFonts w:ascii="Times New Roman" w:eastAsia="Times New Roman" w:hAnsi="Times New Roman" w:cs="Times New Roman"/>
                <w:bCs/>
                <w:sz w:val="24"/>
                <w:szCs w:val="24"/>
                <w:highlight w:val="yellow"/>
              </w:rPr>
              <w:t>50,77</w:t>
            </w:r>
          </w:p>
        </w:tc>
        <w:tc>
          <w:tcPr>
            <w:tcW w:w="1419" w:type="dxa"/>
            <w:tcBorders>
              <w:top w:val="single" w:sz="4" w:space="0" w:color="auto"/>
              <w:left w:val="single" w:sz="4" w:space="0" w:color="auto"/>
              <w:bottom w:val="nil"/>
              <w:right w:val="nil"/>
            </w:tcBorders>
            <w:shd w:val="clear" w:color="auto" w:fill="FFFFFF"/>
            <w:vAlign w:val="bottom"/>
          </w:tcPr>
          <w:p w:rsidR="0097175E" w:rsidRPr="00FD2681" w:rsidRDefault="0097175E" w:rsidP="00503A81">
            <w:pPr>
              <w:spacing w:after="0" w:line="360" w:lineRule="auto"/>
              <w:ind w:firstLine="142"/>
              <w:jc w:val="both"/>
              <w:rPr>
                <w:rFonts w:ascii="Times New Roman" w:eastAsia="Times New Roman" w:hAnsi="Times New Roman" w:cs="Times New Roman"/>
                <w:sz w:val="24"/>
                <w:szCs w:val="24"/>
                <w:highlight w:val="yellow"/>
              </w:rPr>
            </w:pPr>
            <w:r w:rsidRPr="00FD2681">
              <w:rPr>
                <w:rFonts w:ascii="Times New Roman" w:eastAsia="Times New Roman" w:hAnsi="Times New Roman" w:cs="Times New Roman"/>
                <w:bCs/>
                <w:sz w:val="24"/>
                <w:szCs w:val="24"/>
                <w:highlight w:val="yellow"/>
              </w:rPr>
              <w:t>51,1</w:t>
            </w:r>
          </w:p>
        </w:tc>
        <w:tc>
          <w:tcPr>
            <w:tcW w:w="1276" w:type="dxa"/>
            <w:tcBorders>
              <w:top w:val="single" w:sz="4" w:space="0" w:color="auto"/>
              <w:left w:val="single" w:sz="4" w:space="0" w:color="auto"/>
              <w:bottom w:val="nil"/>
              <w:right w:val="nil"/>
            </w:tcBorders>
            <w:shd w:val="clear" w:color="auto" w:fill="FFFFFF"/>
            <w:vAlign w:val="bottom"/>
          </w:tcPr>
          <w:p w:rsidR="0097175E" w:rsidRPr="00FD2681" w:rsidRDefault="0097175E" w:rsidP="00503A81">
            <w:pPr>
              <w:spacing w:after="0" w:line="360" w:lineRule="auto"/>
              <w:ind w:firstLine="142"/>
              <w:jc w:val="both"/>
              <w:rPr>
                <w:rFonts w:ascii="Times New Roman" w:eastAsia="Times New Roman" w:hAnsi="Times New Roman" w:cs="Times New Roman"/>
                <w:sz w:val="24"/>
                <w:szCs w:val="24"/>
                <w:highlight w:val="yellow"/>
              </w:rPr>
            </w:pPr>
            <w:r w:rsidRPr="00FD2681">
              <w:rPr>
                <w:rFonts w:ascii="Times New Roman" w:eastAsia="Times New Roman" w:hAnsi="Times New Roman" w:cs="Times New Roman"/>
                <w:bCs/>
                <w:sz w:val="24"/>
                <w:szCs w:val="24"/>
                <w:highlight w:val="yellow"/>
              </w:rPr>
              <w:t>45,2</w:t>
            </w:r>
          </w:p>
        </w:tc>
        <w:tc>
          <w:tcPr>
            <w:tcW w:w="1276" w:type="dxa"/>
            <w:tcBorders>
              <w:top w:val="single" w:sz="4" w:space="0" w:color="auto"/>
              <w:left w:val="single" w:sz="4" w:space="0" w:color="auto"/>
              <w:bottom w:val="nil"/>
              <w:right w:val="nil"/>
            </w:tcBorders>
            <w:shd w:val="clear" w:color="auto" w:fill="FFFFFF"/>
            <w:vAlign w:val="bottom"/>
          </w:tcPr>
          <w:p w:rsidR="0097175E" w:rsidRPr="00FD2681" w:rsidRDefault="0097175E" w:rsidP="00503A81">
            <w:pPr>
              <w:spacing w:after="0" w:line="360" w:lineRule="auto"/>
              <w:ind w:firstLine="142"/>
              <w:jc w:val="both"/>
              <w:rPr>
                <w:rFonts w:ascii="Times New Roman" w:eastAsia="Times New Roman" w:hAnsi="Times New Roman" w:cs="Times New Roman"/>
                <w:sz w:val="24"/>
                <w:szCs w:val="24"/>
                <w:highlight w:val="yellow"/>
              </w:rPr>
            </w:pPr>
            <w:r w:rsidRPr="00FD2681">
              <w:rPr>
                <w:rFonts w:ascii="Times New Roman" w:eastAsia="Times New Roman" w:hAnsi="Times New Roman" w:cs="Times New Roman"/>
                <w:bCs/>
                <w:sz w:val="24"/>
                <w:szCs w:val="24"/>
                <w:highlight w:val="yellow"/>
              </w:rPr>
              <w:t>44,4</w:t>
            </w:r>
          </w:p>
        </w:tc>
        <w:tc>
          <w:tcPr>
            <w:tcW w:w="1559" w:type="dxa"/>
            <w:tcBorders>
              <w:top w:val="single" w:sz="4" w:space="0" w:color="auto"/>
              <w:left w:val="single" w:sz="4" w:space="0" w:color="auto"/>
              <w:bottom w:val="nil"/>
              <w:right w:val="single" w:sz="4" w:space="0" w:color="auto"/>
            </w:tcBorders>
            <w:shd w:val="clear" w:color="auto" w:fill="FFFFFF"/>
            <w:vAlign w:val="bottom"/>
          </w:tcPr>
          <w:p w:rsidR="0097175E" w:rsidRPr="00FD2681" w:rsidRDefault="0097175E" w:rsidP="00503A81">
            <w:pPr>
              <w:spacing w:after="0" w:line="360" w:lineRule="auto"/>
              <w:ind w:firstLine="142"/>
              <w:jc w:val="both"/>
              <w:rPr>
                <w:rFonts w:ascii="Times New Roman" w:eastAsia="Times New Roman" w:hAnsi="Times New Roman" w:cs="Times New Roman"/>
                <w:sz w:val="24"/>
                <w:szCs w:val="24"/>
                <w:highlight w:val="yellow"/>
              </w:rPr>
            </w:pPr>
            <w:r w:rsidRPr="00FD2681">
              <w:rPr>
                <w:rFonts w:ascii="Times New Roman" w:eastAsia="Times New Roman" w:hAnsi="Times New Roman" w:cs="Times New Roman"/>
                <w:bCs/>
                <w:sz w:val="24"/>
                <w:szCs w:val="24"/>
                <w:highlight w:val="yellow"/>
              </w:rPr>
              <w:t>- 0,8</w:t>
            </w:r>
          </w:p>
        </w:tc>
      </w:tr>
      <w:tr w:rsidR="007E7E6C" w:rsidRPr="00FD2681" w:rsidTr="00503A81">
        <w:trPr>
          <w:trHeight w:val="374"/>
        </w:trPr>
        <w:tc>
          <w:tcPr>
            <w:tcW w:w="2410" w:type="dxa"/>
            <w:tcBorders>
              <w:top w:val="single" w:sz="4" w:space="0" w:color="auto"/>
              <w:left w:val="single" w:sz="4" w:space="0" w:color="auto"/>
              <w:bottom w:val="nil"/>
              <w:right w:val="nil"/>
            </w:tcBorders>
            <w:shd w:val="clear" w:color="auto" w:fill="FFFFFF"/>
            <w:vAlign w:val="bottom"/>
          </w:tcPr>
          <w:p w:rsidR="0097175E" w:rsidRPr="00FD2681" w:rsidRDefault="0097175E" w:rsidP="00503A81">
            <w:pPr>
              <w:spacing w:after="0" w:line="360" w:lineRule="auto"/>
              <w:ind w:firstLine="142"/>
              <w:jc w:val="both"/>
              <w:rPr>
                <w:rFonts w:ascii="Times New Roman" w:eastAsia="Times New Roman" w:hAnsi="Times New Roman" w:cs="Times New Roman"/>
                <w:sz w:val="24"/>
                <w:szCs w:val="24"/>
                <w:highlight w:val="yellow"/>
              </w:rPr>
            </w:pPr>
            <w:r w:rsidRPr="00FD2681">
              <w:rPr>
                <w:rFonts w:ascii="Times New Roman" w:eastAsia="Times New Roman" w:hAnsi="Times New Roman" w:cs="Times New Roman"/>
                <w:bCs/>
                <w:sz w:val="24"/>
                <w:szCs w:val="24"/>
                <w:highlight w:val="yellow"/>
              </w:rPr>
              <w:t>химия</w:t>
            </w:r>
          </w:p>
        </w:tc>
        <w:tc>
          <w:tcPr>
            <w:tcW w:w="1699" w:type="dxa"/>
            <w:tcBorders>
              <w:top w:val="single" w:sz="4" w:space="0" w:color="auto"/>
              <w:left w:val="single" w:sz="4" w:space="0" w:color="auto"/>
              <w:bottom w:val="nil"/>
              <w:right w:val="nil"/>
            </w:tcBorders>
            <w:shd w:val="clear" w:color="auto" w:fill="FFFFFF"/>
            <w:vAlign w:val="bottom"/>
          </w:tcPr>
          <w:p w:rsidR="0097175E" w:rsidRPr="00FD2681" w:rsidRDefault="0097175E" w:rsidP="00503A81">
            <w:pPr>
              <w:spacing w:after="0" w:line="360" w:lineRule="auto"/>
              <w:ind w:firstLine="142"/>
              <w:jc w:val="both"/>
              <w:rPr>
                <w:rFonts w:ascii="Times New Roman" w:eastAsia="Times New Roman" w:hAnsi="Times New Roman" w:cs="Times New Roman"/>
                <w:sz w:val="24"/>
                <w:szCs w:val="24"/>
                <w:highlight w:val="yellow"/>
              </w:rPr>
            </w:pPr>
            <w:r w:rsidRPr="00FD2681">
              <w:rPr>
                <w:rFonts w:ascii="Times New Roman" w:eastAsia="Times New Roman" w:hAnsi="Times New Roman" w:cs="Times New Roman"/>
                <w:bCs/>
                <w:sz w:val="24"/>
                <w:szCs w:val="24"/>
                <w:highlight w:val="yellow"/>
              </w:rPr>
              <w:t>55,67</w:t>
            </w:r>
          </w:p>
        </w:tc>
        <w:tc>
          <w:tcPr>
            <w:tcW w:w="1419" w:type="dxa"/>
            <w:tcBorders>
              <w:top w:val="single" w:sz="4" w:space="0" w:color="auto"/>
              <w:left w:val="single" w:sz="4" w:space="0" w:color="auto"/>
              <w:bottom w:val="nil"/>
              <w:right w:val="nil"/>
            </w:tcBorders>
            <w:shd w:val="clear" w:color="auto" w:fill="FFFFFF"/>
            <w:vAlign w:val="bottom"/>
          </w:tcPr>
          <w:p w:rsidR="0097175E" w:rsidRPr="00FD2681" w:rsidRDefault="0097175E" w:rsidP="00503A81">
            <w:pPr>
              <w:spacing w:after="0" w:line="360" w:lineRule="auto"/>
              <w:ind w:firstLine="142"/>
              <w:jc w:val="both"/>
              <w:rPr>
                <w:rFonts w:ascii="Times New Roman" w:eastAsia="Times New Roman" w:hAnsi="Times New Roman" w:cs="Times New Roman"/>
                <w:sz w:val="24"/>
                <w:szCs w:val="24"/>
                <w:highlight w:val="yellow"/>
              </w:rPr>
            </w:pPr>
            <w:r w:rsidRPr="00FD2681">
              <w:rPr>
                <w:rFonts w:ascii="Times New Roman" w:eastAsia="Times New Roman" w:hAnsi="Times New Roman" w:cs="Times New Roman"/>
                <w:bCs/>
                <w:sz w:val="24"/>
                <w:szCs w:val="24"/>
                <w:highlight w:val="yellow"/>
              </w:rPr>
              <w:t>53,8</w:t>
            </w:r>
          </w:p>
        </w:tc>
        <w:tc>
          <w:tcPr>
            <w:tcW w:w="1276" w:type="dxa"/>
            <w:tcBorders>
              <w:top w:val="single" w:sz="4" w:space="0" w:color="auto"/>
              <w:left w:val="single" w:sz="4" w:space="0" w:color="auto"/>
              <w:bottom w:val="nil"/>
              <w:right w:val="nil"/>
            </w:tcBorders>
            <w:shd w:val="clear" w:color="auto" w:fill="FFFFFF"/>
            <w:vAlign w:val="bottom"/>
          </w:tcPr>
          <w:p w:rsidR="0097175E" w:rsidRPr="00FD2681" w:rsidRDefault="0097175E" w:rsidP="00503A81">
            <w:pPr>
              <w:spacing w:after="0" w:line="360" w:lineRule="auto"/>
              <w:ind w:firstLine="142"/>
              <w:jc w:val="both"/>
              <w:rPr>
                <w:rFonts w:ascii="Times New Roman" w:eastAsia="Times New Roman" w:hAnsi="Times New Roman" w:cs="Times New Roman"/>
                <w:sz w:val="24"/>
                <w:szCs w:val="24"/>
                <w:highlight w:val="yellow"/>
              </w:rPr>
            </w:pPr>
            <w:r w:rsidRPr="00FD2681">
              <w:rPr>
                <w:rFonts w:ascii="Times New Roman" w:eastAsia="Times New Roman" w:hAnsi="Times New Roman" w:cs="Times New Roman"/>
                <w:bCs/>
                <w:sz w:val="24"/>
                <w:szCs w:val="24"/>
                <w:highlight w:val="yellow"/>
              </w:rPr>
              <w:t>48,9</w:t>
            </w:r>
          </w:p>
        </w:tc>
        <w:tc>
          <w:tcPr>
            <w:tcW w:w="1276" w:type="dxa"/>
            <w:tcBorders>
              <w:top w:val="single" w:sz="4" w:space="0" w:color="auto"/>
              <w:left w:val="single" w:sz="4" w:space="0" w:color="auto"/>
              <w:bottom w:val="nil"/>
              <w:right w:val="nil"/>
            </w:tcBorders>
            <w:shd w:val="clear" w:color="auto" w:fill="FFFFFF"/>
            <w:vAlign w:val="bottom"/>
          </w:tcPr>
          <w:p w:rsidR="0097175E" w:rsidRPr="00FD2681" w:rsidRDefault="0097175E" w:rsidP="00503A81">
            <w:pPr>
              <w:spacing w:after="0" w:line="360" w:lineRule="auto"/>
              <w:ind w:firstLine="142"/>
              <w:jc w:val="both"/>
              <w:rPr>
                <w:rFonts w:ascii="Times New Roman" w:eastAsia="Times New Roman" w:hAnsi="Times New Roman" w:cs="Times New Roman"/>
                <w:sz w:val="24"/>
                <w:szCs w:val="24"/>
                <w:highlight w:val="yellow"/>
              </w:rPr>
            </w:pPr>
            <w:r w:rsidRPr="00FD2681">
              <w:rPr>
                <w:rFonts w:ascii="Times New Roman" w:eastAsia="Times New Roman" w:hAnsi="Times New Roman" w:cs="Times New Roman"/>
                <w:bCs/>
                <w:sz w:val="24"/>
                <w:szCs w:val="24"/>
                <w:highlight w:val="yellow"/>
              </w:rPr>
              <w:t>54,8</w:t>
            </w:r>
          </w:p>
        </w:tc>
        <w:tc>
          <w:tcPr>
            <w:tcW w:w="1559" w:type="dxa"/>
            <w:tcBorders>
              <w:top w:val="single" w:sz="4" w:space="0" w:color="auto"/>
              <w:left w:val="single" w:sz="4" w:space="0" w:color="auto"/>
              <w:bottom w:val="nil"/>
              <w:right w:val="single" w:sz="4" w:space="0" w:color="auto"/>
            </w:tcBorders>
            <w:shd w:val="clear" w:color="auto" w:fill="FFFFFF"/>
            <w:vAlign w:val="bottom"/>
          </w:tcPr>
          <w:p w:rsidR="0097175E" w:rsidRPr="00FD2681" w:rsidRDefault="0097175E" w:rsidP="00503A81">
            <w:pPr>
              <w:spacing w:after="0" w:line="360" w:lineRule="auto"/>
              <w:ind w:firstLine="142"/>
              <w:jc w:val="both"/>
              <w:rPr>
                <w:rFonts w:ascii="Times New Roman" w:eastAsia="Times New Roman" w:hAnsi="Times New Roman" w:cs="Times New Roman"/>
                <w:sz w:val="24"/>
                <w:szCs w:val="24"/>
              </w:rPr>
            </w:pPr>
            <w:r w:rsidRPr="00FD2681">
              <w:rPr>
                <w:rFonts w:ascii="Times New Roman" w:eastAsia="Times New Roman" w:hAnsi="Times New Roman" w:cs="Times New Roman"/>
                <w:bCs/>
                <w:sz w:val="24"/>
                <w:szCs w:val="24"/>
                <w:highlight w:val="yellow"/>
              </w:rPr>
              <w:t>+5,9</w:t>
            </w:r>
          </w:p>
        </w:tc>
      </w:tr>
    </w:tbl>
    <w:p w:rsidR="0097175E" w:rsidRPr="008F7C37" w:rsidRDefault="0097175E" w:rsidP="0097175E">
      <w:pPr>
        <w:spacing w:after="0" w:line="360" w:lineRule="auto"/>
        <w:ind w:firstLine="709"/>
        <w:jc w:val="both"/>
        <w:rPr>
          <w:rFonts w:ascii="Times New Roman" w:eastAsia="Times New Roman" w:hAnsi="Times New Roman" w:cs="Times New Roman"/>
          <w:sz w:val="28"/>
          <w:szCs w:val="28"/>
        </w:rPr>
      </w:pPr>
      <w:r w:rsidRPr="008F7C37">
        <w:rPr>
          <w:rFonts w:ascii="Times New Roman" w:eastAsia="Times New Roman" w:hAnsi="Times New Roman" w:cs="Times New Roman"/>
          <w:bCs/>
          <w:sz w:val="28"/>
          <w:szCs w:val="28"/>
        </w:rPr>
        <w:t xml:space="preserve"> Результаты хуже относительно самих себя по русскому языку, математике (на -1,7 балла).</w:t>
      </w:r>
    </w:p>
    <w:p w:rsidR="0097175E" w:rsidRPr="008F7C37" w:rsidRDefault="0097175E" w:rsidP="0097175E">
      <w:pPr>
        <w:spacing w:after="0" w:line="360" w:lineRule="auto"/>
        <w:ind w:firstLine="709"/>
        <w:jc w:val="both"/>
        <w:rPr>
          <w:rFonts w:ascii="Times New Roman" w:eastAsia="Times New Roman" w:hAnsi="Times New Roman" w:cs="Times New Roman"/>
          <w:sz w:val="28"/>
          <w:szCs w:val="28"/>
        </w:rPr>
      </w:pPr>
      <w:r w:rsidRPr="008F7C37">
        <w:rPr>
          <w:rFonts w:ascii="Times New Roman" w:eastAsia="Times New Roman" w:hAnsi="Times New Roman" w:cs="Times New Roman"/>
          <w:bCs/>
          <w:sz w:val="28"/>
          <w:szCs w:val="28"/>
        </w:rPr>
        <w:t>Комментируя данную таблицу, скажу коротко:</w:t>
      </w:r>
    </w:p>
    <w:p w:rsidR="0097175E" w:rsidRPr="008F7C37" w:rsidRDefault="0097175E" w:rsidP="0097175E">
      <w:pPr>
        <w:spacing w:after="0" w:line="360" w:lineRule="auto"/>
        <w:ind w:firstLine="709"/>
        <w:jc w:val="both"/>
        <w:rPr>
          <w:rFonts w:ascii="Times New Roman" w:eastAsia="Times New Roman" w:hAnsi="Times New Roman" w:cs="Times New Roman"/>
          <w:bCs/>
          <w:sz w:val="28"/>
          <w:szCs w:val="28"/>
        </w:rPr>
      </w:pPr>
      <w:r w:rsidRPr="008F7C37">
        <w:rPr>
          <w:rFonts w:ascii="Times New Roman" w:eastAsia="Times New Roman" w:hAnsi="Times New Roman" w:cs="Times New Roman"/>
          <w:bCs/>
          <w:sz w:val="28"/>
          <w:szCs w:val="28"/>
        </w:rPr>
        <w:t xml:space="preserve">• Неудовлетворительные результаты отсутствуют по шести предметам. </w:t>
      </w:r>
    </w:p>
    <w:p w:rsidR="0097175E" w:rsidRPr="008F7C37" w:rsidRDefault="0097175E" w:rsidP="0097175E">
      <w:pPr>
        <w:spacing w:after="0" w:line="360" w:lineRule="auto"/>
        <w:ind w:firstLine="709"/>
        <w:jc w:val="both"/>
        <w:rPr>
          <w:rFonts w:ascii="Times New Roman" w:eastAsia="Times New Roman" w:hAnsi="Times New Roman" w:cs="Times New Roman"/>
          <w:bCs/>
          <w:sz w:val="28"/>
          <w:szCs w:val="28"/>
        </w:rPr>
      </w:pPr>
      <w:r w:rsidRPr="008F7C37">
        <w:rPr>
          <w:rFonts w:ascii="Times New Roman" w:eastAsia="Times New Roman" w:hAnsi="Times New Roman" w:cs="Times New Roman"/>
          <w:bCs/>
          <w:sz w:val="28"/>
          <w:szCs w:val="28"/>
        </w:rPr>
        <w:t xml:space="preserve">Одновременно с этим, хотелось бы показать иную картину, а именно, </w:t>
      </w:r>
      <w:r w:rsidR="008F7C37" w:rsidRPr="008F7C37">
        <w:rPr>
          <w:rFonts w:ascii="Times New Roman" w:eastAsia="Times New Roman" w:hAnsi="Times New Roman" w:cs="Times New Roman"/>
          <w:bCs/>
          <w:sz w:val="28"/>
          <w:szCs w:val="28"/>
        </w:rPr>
        <w:t>т</w:t>
      </w:r>
      <w:r w:rsidRPr="008F7C37">
        <w:rPr>
          <w:rFonts w:ascii="Times New Roman" w:eastAsia="Times New Roman" w:hAnsi="Times New Roman" w:cs="Times New Roman"/>
          <w:bCs/>
          <w:sz w:val="28"/>
          <w:szCs w:val="28"/>
        </w:rPr>
        <w:t>емпы прироста среднего балла участников ЕГЭ в 2022 г</w:t>
      </w:r>
      <w:r w:rsidR="008F7C37" w:rsidRPr="008F7C37">
        <w:rPr>
          <w:rFonts w:ascii="Times New Roman" w:eastAsia="Times New Roman" w:hAnsi="Times New Roman" w:cs="Times New Roman"/>
          <w:bCs/>
          <w:sz w:val="28"/>
          <w:szCs w:val="28"/>
        </w:rPr>
        <w:t>оду</w:t>
      </w:r>
      <w:r w:rsidRPr="008F7C37">
        <w:rPr>
          <w:rFonts w:ascii="Times New Roman" w:eastAsia="Times New Roman" w:hAnsi="Times New Roman" w:cs="Times New Roman"/>
          <w:bCs/>
          <w:sz w:val="28"/>
          <w:szCs w:val="28"/>
        </w:rPr>
        <w:t xml:space="preserve"> по сравнению с 2021 г</w:t>
      </w:r>
      <w:r w:rsidR="008F7C37" w:rsidRPr="008F7C37">
        <w:rPr>
          <w:rFonts w:ascii="Times New Roman" w:eastAsia="Times New Roman" w:hAnsi="Times New Roman" w:cs="Times New Roman"/>
          <w:bCs/>
          <w:sz w:val="28"/>
          <w:szCs w:val="28"/>
        </w:rPr>
        <w:t>одом</w:t>
      </w:r>
      <w:r w:rsidRPr="008F7C37">
        <w:rPr>
          <w:rFonts w:ascii="Times New Roman" w:eastAsia="Times New Roman" w:hAnsi="Times New Roman" w:cs="Times New Roman"/>
          <w:bCs/>
          <w:sz w:val="28"/>
          <w:szCs w:val="28"/>
        </w:rPr>
        <w:t xml:space="preserve"> по образовательным организациям</w:t>
      </w:r>
      <w:r w:rsidR="00730D9F">
        <w:rPr>
          <w:rFonts w:ascii="Times New Roman" w:eastAsia="Times New Roman" w:hAnsi="Times New Roman" w:cs="Times New Roman"/>
          <w:bCs/>
          <w:sz w:val="28"/>
          <w:szCs w:val="28"/>
        </w:rPr>
        <w:t xml:space="preserve"> (слайд)</w:t>
      </w:r>
    </w:p>
    <w:tbl>
      <w:tblPr>
        <w:tblW w:w="6976" w:type="dxa"/>
        <w:tblInd w:w="90" w:type="dxa"/>
        <w:tblLook w:val="04A0" w:firstRow="1" w:lastRow="0" w:firstColumn="1" w:lastColumn="0" w:noHBand="0" w:noVBand="1"/>
      </w:tblPr>
      <w:tblGrid>
        <w:gridCol w:w="4180"/>
        <w:gridCol w:w="1237"/>
        <w:gridCol w:w="1559"/>
      </w:tblGrid>
      <w:tr w:rsidR="007E7E6C" w:rsidRPr="007E7E6C" w:rsidTr="00503A81">
        <w:trPr>
          <w:trHeight w:val="276"/>
        </w:trPr>
        <w:tc>
          <w:tcPr>
            <w:tcW w:w="41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7175E" w:rsidRPr="007E7E6C" w:rsidRDefault="0097175E" w:rsidP="00503A81">
            <w:pPr>
              <w:spacing w:after="0" w:line="240" w:lineRule="auto"/>
              <w:jc w:val="center"/>
              <w:rPr>
                <w:rFonts w:ascii="Times New Roman" w:eastAsia="Times New Roman" w:hAnsi="Times New Roman" w:cs="Times New Roman"/>
              </w:rPr>
            </w:pPr>
            <w:r w:rsidRPr="007E7E6C">
              <w:rPr>
                <w:rFonts w:ascii="Times New Roman" w:eastAsia="Times New Roman" w:hAnsi="Times New Roman" w:cs="Times New Roman"/>
              </w:rPr>
              <w:t>Образовательная организация</w:t>
            </w:r>
          </w:p>
        </w:tc>
        <w:tc>
          <w:tcPr>
            <w:tcW w:w="123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7175E" w:rsidRPr="007E7E6C" w:rsidRDefault="0097175E" w:rsidP="00503A81">
            <w:pPr>
              <w:spacing w:after="0" w:line="240" w:lineRule="auto"/>
              <w:jc w:val="center"/>
              <w:rPr>
                <w:rFonts w:ascii="Times New Roman" w:eastAsia="Times New Roman" w:hAnsi="Times New Roman" w:cs="Times New Roman"/>
              </w:rPr>
            </w:pPr>
            <w:r w:rsidRPr="007E7E6C">
              <w:rPr>
                <w:rFonts w:ascii="Times New Roman" w:eastAsia="Times New Roman" w:hAnsi="Times New Roman" w:cs="Times New Roman"/>
              </w:rPr>
              <w:t>рус</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7175E" w:rsidRPr="007E7E6C" w:rsidRDefault="0097175E" w:rsidP="00503A81">
            <w:pPr>
              <w:spacing w:after="0" w:line="240" w:lineRule="auto"/>
              <w:jc w:val="center"/>
              <w:rPr>
                <w:rFonts w:ascii="Times New Roman" w:eastAsia="Times New Roman" w:hAnsi="Times New Roman" w:cs="Times New Roman"/>
              </w:rPr>
            </w:pPr>
            <w:r w:rsidRPr="007E7E6C">
              <w:rPr>
                <w:rFonts w:ascii="Times New Roman" w:eastAsia="Times New Roman" w:hAnsi="Times New Roman" w:cs="Times New Roman"/>
              </w:rPr>
              <w:t>мат</w:t>
            </w:r>
          </w:p>
        </w:tc>
      </w:tr>
      <w:tr w:rsidR="007E7E6C" w:rsidRPr="007E7E6C" w:rsidTr="00503A81">
        <w:trPr>
          <w:trHeight w:val="276"/>
        </w:trPr>
        <w:tc>
          <w:tcPr>
            <w:tcW w:w="4180" w:type="dxa"/>
            <w:vMerge/>
            <w:tcBorders>
              <w:top w:val="single" w:sz="4" w:space="0" w:color="000000"/>
              <w:left w:val="single" w:sz="4" w:space="0" w:color="000000"/>
              <w:bottom w:val="single" w:sz="4" w:space="0" w:color="auto"/>
              <w:right w:val="single" w:sz="4" w:space="0" w:color="000000"/>
            </w:tcBorders>
            <w:vAlign w:val="center"/>
            <w:hideMark/>
          </w:tcPr>
          <w:p w:rsidR="0097175E" w:rsidRPr="007E7E6C" w:rsidRDefault="0097175E" w:rsidP="00503A81">
            <w:pPr>
              <w:spacing w:after="0" w:line="240" w:lineRule="auto"/>
              <w:rPr>
                <w:rFonts w:ascii="Times New Roman" w:eastAsia="Times New Roman" w:hAnsi="Times New Roman" w:cs="Times New Roman"/>
              </w:rPr>
            </w:pPr>
          </w:p>
        </w:tc>
        <w:tc>
          <w:tcPr>
            <w:tcW w:w="1237" w:type="dxa"/>
            <w:vMerge/>
            <w:tcBorders>
              <w:top w:val="single" w:sz="4" w:space="0" w:color="000000"/>
              <w:left w:val="single" w:sz="4" w:space="0" w:color="000000"/>
              <w:bottom w:val="single" w:sz="4" w:space="0" w:color="000000"/>
              <w:right w:val="single" w:sz="4" w:space="0" w:color="000000"/>
            </w:tcBorders>
            <w:vAlign w:val="center"/>
            <w:hideMark/>
          </w:tcPr>
          <w:p w:rsidR="0097175E" w:rsidRPr="007E7E6C" w:rsidRDefault="0097175E" w:rsidP="00503A81">
            <w:pPr>
              <w:spacing w:after="0" w:line="240" w:lineRule="auto"/>
              <w:rPr>
                <w:rFonts w:ascii="Times New Roman" w:eastAsia="Times New Roman" w:hAnsi="Times New Roman" w:cs="Times New Roma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97175E" w:rsidRPr="007E7E6C" w:rsidRDefault="0097175E" w:rsidP="00503A81">
            <w:pPr>
              <w:spacing w:after="0" w:line="240" w:lineRule="auto"/>
              <w:rPr>
                <w:rFonts w:ascii="Times New Roman" w:eastAsia="Times New Roman" w:hAnsi="Times New Roman" w:cs="Times New Roman"/>
              </w:rPr>
            </w:pPr>
          </w:p>
        </w:tc>
      </w:tr>
      <w:tr w:rsidR="007E7E6C" w:rsidRPr="007E7E6C" w:rsidTr="00503A81">
        <w:trPr>
          <w:trHeight w:val="304"/>
        </w:trPr>
        <w:tc>
          <w:tcPr>
            <w:tcW w:w="4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75E" w:rsidRPr="007E7E6C" w:rsidRDefault="0097175E" w:rsidP="00503A81">
            <w:pPr>
              <w:spacing w:after="0" w:line="240" w:lineRule="auto"/>
              <w:rPr>
                <w:rFonts w:ascii="Times New Roman" w:eastAsia="Times New Roman" w:hAnsi="Times New Roman" w:cs="Times New Roman"/>
              </w:rPr>
            </w:pPr>
            <w:r w:rsidRPr="007E7E6C">
              <w:rPr>
                <w:rFonts w:ascii="Times New Roman" w:eastAsia="Times New Roman" w:hAnsi="Times New Roman" w:cs="Times New Roman"/>
              </w:rPr>
              <w:t>МКОУ "</w:t>
            </w:r>
            <w:proofErr w:type="spellStart"/>
            <w:r w:rsidRPr="007E7E6C">
              <w:rPr>
                <w:rFonts w:ascii="Times New Roman" w:eastAsia="Times New Roman" w:hAnsi="Times New Roman" w:cs="Times New Roman"/>
              </w:rPr>
              <w:t>Жуланихинская</w:t>
            </w:r>
            <w:proofErr w:type="spellEnd"/>
            <w:r w:rsidRPr="007E7E6C">
              <w:rPr>
                <w:rFonts w:ascii="Times New Roman" w:eastAsia="Times New Roman" w:hAnsi="Times New Roman" w:cs="Times New Roman"/>
              </w:rPr>
              <w:t xml:space="preserve"> СОШ"</w:t>
            </w:r>
          </w:p>
        </w:tc>
        <w:tc>
          <w:tcPr>
            <w:tcW w:w="1237" w:type="dxa"/>
            <w:tcBorders>
              <w:top w:val="nil"/>
              <w:left w:val="single" w:sz="4" w:space="0" w:color="auto"/>
              <w:bottom w:val="single" w:sz="4" w:space="0" w:color="000000"/>
              <w:right w:val="single" w:sz="4" w:space="0" w:color="000000"/>
            </w:tcBorders>
            <w:shd w:val="clear" w:color="000000" w:fill="FFFFFF"/>
            <w:vAlign w:val="center"/>
            <w:hideMark/>
          </w:tcPr>
          <w:p w:rsidR="0097175E" w:rsidRPr="007E7E6C" w:rsidRDefault="0097175E" w:rsidP="00503A81">
            <w:pPr>
              <w:spacing w:after="0" w:line="240" w:lineRule="auto"/>
              <w:jc w:val="center"/>
              <w:rPr>
                <w:rFonts w:ascii="Times New Roman" w:eastAsia="Times New Roman" w:hAnsi="Times New Roman" w:cs="Times New Roman"/>
              </w:rPr>
            </w:pPr>
            <w:r w:rsidRPr="007E7E6C">
              <w:rPr>
                <w:rFonts w:ascii="Times New Roman" w:eastAsia="Times New Roman" w:hAnsi="Times New Roman" w:cs="Times New Roman"/>
              </w:rPr>
              <w:t>-7,39</w:t>
            </w:r>
          </w:p>
        </w:tc>
        <w:tc>
          <w:tcPr>
            <w:tcW w:w="1559" w:type="dxa"/>
            <w:tcBorders>
              <w:top w:val="nil"/>
              <w:left w:val="nil"/>
              <w:bottom w:val="single" w:sz="4" w:space="0" w:color="000000"/>
              <w:right w:val="single" w:sz="4" w:space="0" w:color="000000"/>
            </w:tcBorders>
            <w:shd w:val="clear" w:color="000000" w:fill="FFFFFF"/>
            <w:vAlign w:val="center"/>
            <w:hideMark/>
          </w:tcPr>
          <w:p w:rsidR="0097175E" w:rsidRPr="007E7E6C" w:rsidRDefault="0097175E" w:rsidP="00503A81">
            <w:pPr>
              <w:spacing w:after="0" w:line="240" w:lineRule="auto"/>
              <w:jc w:val="center"/>
              <w:rPr>
                <w:rFonts w:ascii="Times New Roman" w:eastAsia="Times New Roman" w:hAnsi="Times New Roman" w:cs="Times New Roman"/>
              </w:rPr>
            </w:pPr>
            <w:r w:rsidRPr="007E7E6C">
              <w:rPr>
                <w:rFonts w:ascii="Times New Roman" w:eastAsia="Times New Roman" w:hAnsi="Times New Roman" w:cs="Times New Roman"/>
              </w:rPr>
              <w:t> </w:t>
            </w:r>
          </w:p>
        </w:tc>
      </w:tr>
      <w:tr w:rsidR="007E7E6C" w:rsidRPr="007E7E6C" w:rsidTr="00503A81">
        <w:trPr>
          <w:trHeight w:val="304"/>
        </w:trPr>
        <w:tc>
          <w:tcPr>
            <w:tcW w:w="4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75E" w:rsidRPr="007E7E6C" w:rsidRDefault="0097175E" w:rsidP="00503A81">
            <w:pPr>
              <w:spacing w:after="0" w:line="240" w:lineRule="auto"/>
              <w:rPr>
                <w:rFonts w:ascii="Times New Roman" w:eastAsia="Times New Roman" w:hAnsi="Times New Roman" w:cs="Times New Roman"/>
              </w:rPr>
            </w:pPr>
            <w:r w:rsidRPr="007E7E6C">
              <w:rPr>
                <w:rFonts w:ascii="Times New Roman" w:eastAsia="Times New Roman" w:hAnsi="Times New Roman" w:cs="Times New Roman"/>
              </w:rPr>
              <w:t>МКОУ "</w:t>
            </w:r>
            <w:proofErr w:type="spellStart"/>
            <w:r w:rsidRPr="007E7E6C">
              <w:rPr>
                <w:rFonts w:ascii="Times New Roman" w:eastAsia="Times New Roman" w:hAnsi="Times New Roman" w:cs="Times New Roman"/>
              </w:rPr>
              <w:t>Комарская</w:t>
            </w:r>
            <w:proofErr w:type="spellEnd"/>
            <w:r w:rsidRPr="007E7E6C">
              <w:rPr>
                <w:rFonts w:ascii="Times New Roman" w:eastAsia="Times New Roman" w:hAnsi="Times New Roman" w:cs="Times New Roman"/>
              </w:rPr>
              <w:t xml:space="preserve"> СОШ"</w:t>
            </w:r>
          </w:p>
        </w:tc>
        <w:tc>
          <w:tcPr>
            <w:tcW w:w="1237" w:type="dxa"/>
            <w:tcBorders>
              <w:top w:val="nil"/>
              <w:left w:val="single" w:sz="4" w:space="0" w:color="auto"/>
              <w:bottom w:val="single" w:sz="4" w:space="0" w:color="000000"/>
              <w:right w:val="single" w:sz="4" w:space="0" w:color="000000"/>
            </w:tcBorders>
            <w:shd w:val="clear" w:color="000000" w:fill="FFFFFF"/>
            <w:vAlign w:val="center"/>
            <w:hideMark/>
          </w:tcPr>
          <w:p w:rsidR="0097175E" w:rsidRPr="007E7E6C" w:rsidRDefault="0097175E" w:rsidP="00503A81">
            <w:pPr>
              <w:spacing w:after="0" w:line="240" w:lineRule="auto"/>
              <w:jc w:val="center"/>
              <w:rPr>
                <w:rFonts w:ascii="Times New Roman" w:eastAsia="Times New Roman" w:hAnsi="Times New Roman" w:cs="Times New Roman"/>
              </w:rPr>
            </w:pPr>
            <w:r w:rsidRPr="007E7E6C">
              <w:rPr>
                <w:rFonts w:ascii="Times New Roman" w:eastAsia="Times New Roman" w:hAnsi="Times New Roman" w:cs="Times New Roman"/>
              </w:rPr>
              <w:t>-5,37</w:t>
            </w:r>
          </w:p>
        </w:tc>
        <w:tc>
          <w:tcPr>
            <w:tcW w:w="1559" w:type="dxa"/>
            <w:tcBorders>
              <w:top w:val="nil"/>
              <w:left w:val="nil"/>
              <w:bottom w:val="single" w:sz="4" w:space="0" w:color="000000"/>
              <w:right w:val="single" w:sz="4" w:space="0" w:color="000000"/>
            </w:tcBorders>
            <w:shd w:val="clear" w:color="000000" w:fill="FFFFFF"/>
            <w:vAlign w:val="center"/>
            <w:hideMark/>
          </w:tcPr>
          <w:p w:rsidR="0097175E" w:rsidRPr="007E7E6C" w:rsidRDefault="0097175E" w:rsidP="00503A81">
            <w:pPr>
              <w:spacing w:after="0" w:line="240" w:lineRule="auto"/>
              <w:jc w:val="center"/>
              <w:rPr>
                <w:rFonts w:ascii="Times New Roman" w:eastAsia="Times New Roman" w:hAnsi="Times New Roman" w:cs="Times New Roman"/>
              </w:rPr>
            </w:pPr>
            <w:r w:rsidRPr="007E7E6C">
              <w:rPr>
                <w:rFonts w:ascii="Times New Roman" w:eastAsia="Times New Roman" w:hAnsi="Times New Roman" w:cs="Times New Roman"/>
              </w:rPr>
              <w:t> </w:t>
            </w:r>
          </w:p>
        </w:tc>
      </w:tr>
      <w:tr w:rsidR="007E7E6C" w:rsidRPr="007E7E6C" w:rsidTr="00503A81">
        <w:trPr>
          <w:trHeight w:val="304"/>
        </w:trPr>
        <w:tc>
          <w:tcPr>
            <w:tcW w:w="4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75E" w:rsidRPr="007E7E6C" w:rsidRDefault="0097175E" w:rsidP="00503A81">
            <w:pPr>
              <w:spacing w:after="0" w:line="240" w:lineRule="auto"/>
              <w:rPr>
                <w:rFonts w:ascii="Times New Roman" w:eastAsia="Times New Roman" w:hAnsi="Times New Roman" w:cs="Times New Roman"/>
              </w:rPr>
            </w:pPr>
            <w:r w:rsidRPr="007E7E6C">
              <w:rPr>
                <w:rFonts w:ascii="Times New Roman" w:eastAsia="Times New Roman" w:hAnsi="Times New Roman" w:cs="Times New Roman"/>
              </w:rPr>
              <w:t>МКОУ "Новодраченинская СОШ"</w:t>
            </w:r>
          </w:p>
        </w:tc>
        <w:tc>
          <w:tcPr>
            <w:tcW w:w="1237" w:type="dxa"/>
            <w:tcBorders>
              <w:top w:val="nil"/>
              <w:left w:val="single" w:sz="4" w:space="0" w:color="auto"/>
              <w:bottom w:val="single" w:sz="4" w:space="0" w:color="000000"/>
              <w:right w:val="single" w:sz="4" w:space="0" w:color="000000"/>
            </w:tcBorders>
            <w:shd w:val="clear" w:color="000000" w:fill="FFFFFF"/>
            <w:vAlign w:val="center"/>
            <w:hideMark/>
          </w:tcPr>
          <w:p w:rsidR="0097175E" w:rsidRPr="007E7E6C" w:rsidRDefault="0097175E" w:rsidP="00503A81">
            <w:pPr>
              <w:spacing w:after="0" w:line="240" w:lineRule="auto"/>
              <w:jc w:val="center"/>
              <w:rPr>
                <w:rFonts w:ascii="Times New Roman" w:eastAsia="Times New Roman" w:hAnsi="Times New Roman" w:cs="Times New Roman"/>
              </w:rPr>
            </w:pPr>
            <w:r w:rsidRPr="007E7E6C">
              <w:rPr>
                <w:rFonts w:ascii="Times New Roman" w:eastAsia="Times New Roman" w:hAnsi="Times New Roman" w:cs="Times New Roman"/>
              </w:rPr>
              <w:t>-0,3</w:t>
            </w:r>
          </w:p>
        </w:tc>
        <w:tc>
          <w:tcPr>
            <w:tcW w:w="1559" w:type="dxa"/>
            <w:tcBorders>
              <w:top w:val="nil"/>
              <w:left w:val="nil"/>
              <w:bottom w:val="single" w:sz="4" w:space="0" w:color="000000"/>
              <w:right w:val="single" w:sz="4" w:space="0" w:color="000000"/>
            </w:tcBorders>
            <w:shd w:val="clear" w:color="000000" w:fill="FFFFFF"/>
            <w:vAlign w:val="center"/>
            <w:hideMark/>
          </w:tcPr>
          <w:p w:rsidR="0097175E" w:rsidRPr="007E7E6C" w:rsidRDefault="0097175E" w:rsidP="00503A81">
            <w:pPr>
              <w:spacing w:after="0" w:line="240" w:lineRule="auto"/>
              <w:jc w:val="center"/>
              <w:rPr>
                <w:rFonts w:ascii="Times New Roman" w:eastAsia="Times New Roman" w:hAnsi="Times New Roman" w:cs="Times New Roman"/>
              </w:rPr>
            </w:pPr>
            <w:r w:rsidRPr="007E7E6C">
              <w:rPr>
                <w:rFonts w:ascii="Times New Roman" w:eastAsia="Times New Roman" w:hAnsi="Times New Roman" w:cs="Times New Roman"/>
              </w:rPr>
              <w:t>-9,96</w:t>
            </w:r>
          </w:p>
        </w:tc>
      </w:tr>
      <w:tr w:rsidR="007E7E6C" w:rsidRPr="007E7E6C" w:rsidTr="00503A81">
        <w:trPr>
          <w:trHeight w:val="304"/>
        </w:trPr>
        <w:tc>
          <w:tcPr>
            <w:tcW w:w="418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7175E" w:rsidRPr="007E7E6C" w:rsidRDefault="0097175E" w:rsidP="00503A81">
            <w:pPr>
              <w:spacing w:after="0" w:line="240" w:lineRule="auto"/>
              <w:rPr>
                <w:rFonts w:ascii="Times New Roman" w:eastAsia="Times New Roman" w:hAnsi="Times New Roman" w:cs="Times New Roman"/>
              </w:rPr>
            </w:pPr>
            <w:r w:rsidRPr="007E7E6C">
              <w:rPr>
                <w:rFonts w:ascii="Times New Roman" w:eastAsia="Times New Roman" w:hAnsi="Times New Roman" w:cs="Times New Roman"/>
              </w:rPr>
              <w:lastRenderedPageBreak/>
              <w:t>МКОУ "Сосновская СОШ"</w:t>
            </w:r>
          </w:p>
        </w:tc>
        <w:tc>
          <w:tcPr>
            <w:tcW w:w="1237" w:type="dxa"/>
            <w:tcBorders>
              <w:top w:val="nil"/>
              <w:left w:val="single" w:sz="4" w:space="0" w:color="auto"/>
              <w:bottom w:val="single" w:sz="4" w:space="0" w:color="000000"/>
              <w:right w:val="single" w:sz="4" w:space="0" w:color="000000"/>
            </w:tcBorders>
            <w:shd w:val="clear" w:color="auto" w:fill="FDE9D9" w:themeFill="accent6" w:themeFillTint="33"/>
            <w:vAlign w:val="center"/>
            <w:hideMark/>
          </w:tcPr>
          <w:p w:rsidR="0097175E" w:rsidRPr="007E7E6C" w:rsidRDefault="0097175E" w:rsidP="00503A81">
            <w:pPr>
              <w:spacing w:after="0" w:line="240" w:lineRule="auto"/>
              <w:jc w:val="center"/>
              <w:rPr>
                <w:rFonts w:ascii="Times New Roman" w:eastAsia="Times New Roman" w:hAnsi="Times New Roman" w:cs="Times New Roman"/>
              </w:rPr>
            </w:pPr>
            <w:r w:rsidRPr="007E7E6C">
              <w:rPr>
                <w:rFonts w:ascii="Times New Roman" w:eastAsia="Times New Roman" w:hAnsi="Times New Roman" w:cs="Times New Roman"/>
              </w:rPr>
              <w:t>+18,38</w:t>
            </w:r>
          </w:p>
        </w:tc>
        <w:tc>
          <w:tcPr>
            <w:tcW w:w="1559" w:type="dxa"/>
            <w:tcBorders>
              <w:top w:val="nil"/>
              <w:left w:val="nil"/>
              <w:bottom w:val="single" w:sz="4" w:space="0" w:color="000000"/>
              <w:right w:val="single" w:sz="4" w:space="0" w:color="000000"/>
            </w:tcBorders>
            <w:shd w:val="clear" w:color="000000" w:fill="FFFFFF"/>
            <w:vAlign w:val="center"/>
            <w:hideMark/>
          </w:tcPr>
          <w:p w:rsidR="0097175E" w:rsidRPr="007E7E6C" w:rsidRDefault="0097175E" w:rsidP="00503A81">
            <w:pPr>
              <w:spacing w:after="0" w:line="240" w:lineRule="auto"/>
              <w:jc w:val="center"/>
              <w:rPr>
                <w:rFonts w:ascii="Times New Roman" w:eastAsia="Times New Roman" w:hAnsi="Times New Roman" w:cs="Times New Roman"/>
              </w:rPr>
            </w:pPr>
            <w:r w:rsidRPr="007E7E6C">
              <w:rPr>
                <w:rFonts w:ascii="Times New Roman" w:eastAsia="Times New Roman" w:hAnsi="Times New Roman" w:cs="Times New Roman"/>
              </w:rPr>
              <w:t> </w:t>
            </w:r>
          </w:p>
        </w:tc>
      </w:tr>
      <w:tr w:rsidR="007E7E6C" w:rsidRPr="007E7E6C" w:rsidTr="00503A81">
        <w:trPr>
          <w:trHeight w:val="304"/>
        </w:trPr>
        <w:tc>
          <w:tcPr>
            <w:tcW w:w="418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7175E" w:rsidRPr="007E7E6C" w:rsidRDefault="0097175E" w:rsidP="00503A81">
            <w:pPr>
              <w:spacing w:after="0" w:line="240" w:lineRule="auto"/>
              <w:rPr>
                <w:rFonts w:ascii="Times New Roman" w:eastAsia="Times New Roman" w:hAnsi="Times New Roman" w:cs="Times New Roman"/>
              </w:rPr>
            </w:pPr>
            <w:r w:rsidRPr="007E7E6C">
              <w:rPr>
                <w:rFonts w:ascii="Times New Roman" w:eastAsia="Times New Roman" w:hAnsi="Times New Roman" w:cs="Times New Roman"/>
              </w:rPr>
              <w:t>МБОУ "Тягунская СОШ"</w:t>
            </w:r>
          </w:p>
        </w:tc>
        <w:tc>
          <w:tcPr>
            <w:tcW w:w="1237" w:type="dxa"/>
            <w:tcBorders>
              <w:top w:val="nil"/>
              <w:left w:val="single" w:sz="4" w:space="0" w:color="auto"/>
              <w:bottom w:val="single" w:sz="4" w:space="0" w:color="000000"/>
              <w:right w:val="single" w:sz="4" w:space="0" w:color="000000"/>
            </w:tcBorders>
            <w:shd w:val="clear" w:color="auto" w:fill="FDE9D9" w:themeFill="accent6" w:themeFillTint="33"/>
            <w:vAlign w:val="center"/>
            <w:hideMark/>
          </w:tcPr>
          <w:p w:rsidR="0097175E" w:rsidRPr="007E7E6C" w:rsidRDefault="0097175E" w:rsidP="00503A81">
            <w:pPr>
              <w:spacing w:after="0" w:line="240" w:lineRule="auto"/>
              <w:jc w:val="center"/>
              <w:rPr>
                <w:rFonts w:ascii="Times New Roman" w:eastAsia="Times New Roman" w:hAnsi="Times New Roman" w:cs="Times New Roman"/>
              </w:rPr>
            </w:pPr>
            <w:r w:rsidRPr="007E7E6C">
              <w:rPr>
                <w:rFonts w:ascii="Times New Roman" w:eastAsia="Times New Roman" w:hAnsi="Times New Roman" w:cs="Times New Roman"/>
              </w:rPr>
              <w:t>+3,24</w:t>
            </w:r>
          </w:p>
        </w:tc>
        <w:tc>
          <w:tcPr>
            <w:tcW w:w="1559" w:type="dxa"/>
            <w:tcBorders>
              <w:top w:val="nil"/>
              <w:left w:val="nil"/>
              <w:bottom w:val="single" w:sz="4" w:space="0" w:color="000000"/>
              <w:right w:val="single" w:sz="4" w:space="0" w:color="000000"/>
            </w:tcBorders>
            <w:shd w:val="clear" w:color="000000" w:fill="FFFFFF"/>
            <w:vAlign w:val="center"/>
            <w:hideMark/>
          </w:tcPr>
          <w:p w:rsidR="0097175E" w:rsidRPr="007E7E6C" w:rsidRDefault="0097175E" w:rsidP="00503A81">
            <w:pPr>
              <w:spacing w:after="0" w:line="240" w:lineRule="auto"/>
              <w:jc w:val="center"/>
              <w:rPr>
                <w:rFonts w:ascii="Times New Roman" w:eastAsia="Times New Roman" w:hAnsi="Times New Roman" w:cs="Times New Roman"/>
              </w:rPr>
            </w:pPr>
            <w:r w:rsidRPr="007E7E6C">
              <w:rPr>
                <w:rFonts w:ascii="Times New Roman" w:eastAsia="Times New Roman" w:hAnsi="Times New Roman" w:cs="Times New Roman"/>
              </w:rPr>
              <w:t> </w:t>
            </w:r>
          </w:p>
        </w:tc>
      </w:tr>
    </w:tbl>
    <w:p w:rsidR="0097175E" w:rsidRPr="0097175E" w:rsidRDefault="0097175E" w:rsidP="0097175E">
      <w:pPr>
        <w:spacing w:after="0" w:line="360" w:lineRule="auto"/>
        <w:ind w:firstLine="709"/>
        <w:jc w:val="both"/>
        <w:rPr>
          <w:rFonts w:ascii="Times New Roman" w:eastAsia="Times New Roman" w:hAnsi="Times New Roman" w:cs="Times New Roman"/>
          <w:color w:val="FF0000"/>
          <w:sz w:val="28"/>
          <w:szCs w:val="28"/>
        </w:rPr>
      </w:pPr>
    </w:p>
    <w:p w:rsidR="0097175E" w:rsidRPr="008F7C37" w:rsidRDefault="0097175E" w:rsidP="0097175E">
      <w:pPr>
        <w:spacing w:after="0" w:line="360" w:lineRule="auto"/>
        <w:ind w:firstLine="709"/>
        <w:jc w:val="both"/>
        <w:rPr>
          <w:rFonts w:ascii="Times New Roman" w:eastAsia="Times New Roman" w:hAnsi="Times New Roman" w:cs="Times New Roman"/>
          <w:sz w:val="28"/>
          <w:szCs w:val="28"/>
        </w:rPr>
      </w:pPr>
      <w:r w:rsidRPr="008F7C37">
        <w:rPr>
          <w:rFonts w:ascii="Times New Roman" w:eastAsia="Times New Roman" w:hAnsi="Times New Roman" w:cs="Times New Roman"/>
          <w:bCs/>
          <w:sz w:val="28"/>
          <w:szCs w:val="28"/>
        </w:rPr>
        <w:t>Таким образом, результаты ГИА показывают, что</w:t>
      </w:r>
    </w:p>
    <w:p w:rsidR="0097175E" w:rsidRPr="008F7C37" w:rsidRDefault="0097175E" w:rsidP="0097175E">
      <w:pPr>
        <w:spacing w:after="0" w:line="360" w:lineRule="auto"/>
        <w:ind w:firstLine="709"/>
        <w:jc w:val="both"/>
        <w:rPr>
          <w:rFonts w:ascii="Times New Roman" w:eastAsia="Times New Roman" w:hAnsi="Times New Roman" w:cs="Times New Roman"/>
          <w:sz w:val="28"/>
          <w:szCs w:val="28"/>
        </w:rPr>
      </w:pPr>
      <w:r w:rsidRPr="008F7C37">
        <w:rPr>
          <w:rFonts w:ascii="Times New Roman" w:eastAsia="Times New Roman" w:hAnsi="Times New Roman" w:cs="Times New Roman"/>
          <w:bCs/>
          <w:sz w:val="28"/>
          <w:szCs w:val="28"/>
        </w:rPr>
        <w:t xml:space="preserve">• Относительно 2021 года средний балл выполнения работ по русскому языку и математике в 9 классах существенно снизился, что говорит о снижении </w:t>
      </w:r>
      <w:proofErr w:type="gramStart"/>
      <w:r w:rsidRPr="008F7C37">
        <w:rPr>
          <w:rFonts w:ascii="Times New Roman" w:eastAsia="Times New Roman" w:hAnsi="Times New Roman" w:cs="Times New Roman"/>
          <w:bCs/>
          <w:sz w:val="28"/>
          <w:szCs w:val="28"/>
        </w:rPr>
        <w:t>уровня  административного</w:t>
      </w:r>
      <w:proofErr w:type="gramEnd"/>
      <w:r w:rsidRPr="008F7C37">
        <w:rPr>
          <w:rFonts w:ascii="Times New Roman" w:eastAsia="Times New Roman" w:hAnsi="Times New Roman" w:cs="Times New Roman"/>
          <w:bCs/>
          <w:sz w:val="28"/>
          <w:szCs w:val="28"/>
        </w:rPr>
        <w:t xml:space="preserve"> контроля за преподаванием данных предметов.</w:t>
      </w:r>
    </w:p>
    <w:p w:rsidR="0097175E" w:rsidRPr="008F7C37" w:rsidRDefault="0097175E" w:rsidP="0097175E">
      <w:pPr>
        <w:numPr>
          <w:ilvl w:val="0"/>
          <w:numId w:val="6"/>
        </w:numPr>
        <w:spacing w:after="0" w:line="360" w:lineRule="auto"/>
        <w:ind w:firstLine="709"/>
        <w:jc w:val="both"/>
        <w:rPr>
          <w:rFonts w:ascii="Times New Roman" w:eastAsia="Times New Roman" w:hAnsi="Times New Roman" w:cs="Times New Roman"/>
          <w:bCs/>
          <w:sz w:val="28"/>
          <w:szCs w:val="28"/>
        </w:rPr>
      </w:pPr>
      <w:r w:rsidRPr="008F7C37">
        <w:rPr>
          <w:rFonts w:ascii="Times New Roman" w:eastAsia="Times New Roman" w:hAnsi="Times New Roman" w:cs="Times New Roman"/>
          <w:bCs/>
          <w:sz w:val="28"/>
          <w:szCs w:val="28"/>
        </w:rPr>
        <w:t>Отмечается большое количество выпускников основной школы (17), не достигших минимального порога по русскому языку и особенно математике (85).</w:t>
      </w:r>
    </w:p>
    <w:p w:rsidR="0097175E" w:rsidRPr="008F7C37" w:rsidRDefault="0097175E" w:rsidP="0097175E">
      <w:pPr>
        <w:numPr>
          <w:ilvl w:val="0"/>
          <w:numId w:val="6"/>
        </w:numPr>
        <w:spacing w:after="0" w:line="360" w:lineRule="auto"/>
        <w:ind w:firstLine="709"/>
        <w:jc w:val="both"/>
        <w:rPr>
          <w:rFonts w:ascii="Times New Roman" w:eastAsia="Times New Roman" w:hAnsi="Times New Roman" w:cs="Times New Roman"/>
          <w:bCs/>
          <w:sz w:val="28"/>
          <w:szCs w:val="28"/>
        </w:rPr>
      </w:pPr>
      <w:r w:rsidRPr="008F7C37">
        <w:rPr>
          <w:rFonts w:ascii="Times New Roman" w:eastAsia="Times New Roman" w:hAnsi="Times New Roman" w:cs="Times New Roman"/>
          <w:bCs/>
          <w:sz w:val="28"/>
          <w:szCs w:val="28"/>
        </w:rPr>
        <w:t>Достаточно большое количество девятиклассников написали работу по математике выше минимального порога (6-9 баллов), но получили отметку «2», что говорит о недостаточной работе учителей математики по работе с демоверсиями и разъяснением ученикам о требованиях к выполнению итоговой работы и необходимости выполнения заданий по геометрии.</w:t>
      </w:r>
    </w:p>
    <w:p w:rsidR="0097175E" w:rsidRPr="008F7C37" w:rsidRDefault="0097175E" w:rsidP="0097175E">
      <w:pPr>
        <w:numPr>
          <w:ilvl w:val="0"/>
          <w:numId w:val="6"/>
        </w:numPr>
        <w:spacing w:after="0" w:line="360" w:lineRule="auto"/>
        <w:ind w:firstLine="709"/>
        <w:jc w:val="both"/>
        <w:rPr>
          <w:rFonts w:ascii="Times New Roman" w:eastAsia="Times New Roman" w:hAnsi="Times New Roman" w:cs="Times New Roman"/>
          <w:bCs/>
          <w:sz w:val="28"/>
          <w:szCs w:val="28"/>
        </w:rPr>
      </w:pPr>
      <w:r w:rsidRPr="008F7C37">
        <w:rPr>
          <w:rFonts w:ascii="Times New Roman" w:eastAsia="Times New Roman" w:hAnsi="Times New Roman" w:cs="Times New Roman"/>
          <w:bCs/>
          <w:sz w:val="28"/>
          <w:szCs w:val="28"/>
        </w:rPr>
        <w:t>Руководителям взять на контроль подготовку учащихся к пересдаче в сентябрьский период. Организовать консультации для детей, пересдающих русский и математику в сентябре.</w:t>
      </w:r>
    </w:p>
    <w:p w:rsidR="0097175E" w:rsidRPr="008F7C37" w:rsidRDefault="0097175E" w:rsidP="0097175E">
      <w:pPr>
        <w:numPr>
          <w:ilvl w:val="0"/>
          <w:numId w:val="6"/>
        </w:numPr>
        <w:spacing w:after="0" w:line="360" w:lineRule="auto"/>
        <w:ind w:firstLine="709"/>
        <w:jc w:val="both"/>
        <w:rPr>
          <w:rFonts w:ascii="Times New Roman" w:eastAsia="Times New Roman" w:hAnsi="Times New Roman" w:cs="Times New Roman"/>
          <w:bCs/>
          <w:sz w:val="28"/>
          <w:szCs w:val="28"/>
        </w:rPr>
      </w:pPr>
      <w:r w:rsidRPr="008F7C37">
        <w:rPr>
          <w:rFonts w:ascii="Times New Roman" w:eastAsia="Times New Roman" w:hAnsi="Times New Roman" w:cs="Times New Roman"/>
          <w:bCs/>
          <w:sz w:val="28"/>
          <w:szCs w:val="28"/>
        </w:rPr>
        <w:t xml:space="preserve"> Необходимо обратить внимание на результаты ЕГЭ, так как в последние три года идет снижение обучающихся, поступающих в ВУЗы, что говорит об их недостаточной подготовке к дальнейшему обучению.</w:t>
      </w:r>
    </w:p>
    <w:p w:rsidR="0097175E" w:rsidRPr="008F7C37" w:rsidRDefault="0097175E" w:rsidP="0097175E">
      <w:pPr>
        <w:numPr>
          <w:ilvl w:val="0"/>
          <w:numId w:val="6"/>
        </w:numPr>
        <w:spacing w:after="0" w:line="360" w:lineRule="auto"/>
        <w:ind w:firstLine="709"/>
        <w:jc w:val="both"/>
        <w:rPr>
          <w:rFonts w:ascii="Times New Roman" w:eastAsia="Times New Roman" w:hAnsi="Times New Roman" w:cs="Times New Roman"/>
          <w:bCs/>
          <w:sz w:val="28"/>
          <w:szCs w:val="28"/>
        </w:rPr>
      </w:pPr>
      <w:r w:rsidRPr="008F7C37">
        <w:rPr>
          <w:rFonts w:ascii="Times New Roman" w:eastAsia="Times New Roman" w:hAnsi="Times New Roman" w:cs="Times New Roman"/>
          <w:bCs/>
          <w:sz w:val="28"/>
          <w:szCs w:val="28"/>
        </w:rPr>
        <w:t xml:space="preserve">Преподавание обществознания, географии поставить на </w:t>
      </w:r>
      <w:proofErr w:type="spellStart"/>
      <w:r w:rsidRPr="008F7C37">
        <w:rPr>
          <w:rFonts w:ascii="Times New Roman" w:eastAsia="Times New Roman" w:hAnsi="Times New Roman" w:cs="Times New Roman"/>
          <w:bCs/>
          <w:sz w:val="28"/>
          <w:szCs w:val="28"/>
        </w:rPr>
        <w:t>внутришкольный</w:t>
      </w:r>
      <w:proofErr w:type="spellEnd"/>
      <w:r w:rsidRPr="008F7C37">
        <w:rPr>
          <w:rFonts w:ascii="Times New Roman" w:eastAsia="Times New Roman" w:hAnsi="Times New Roman" w:cs="Times New Roman"/>
          <w:bCs/>
          <w:sz w:val="28"/>
          <w:szCs w:val="28"/>
        </w:rPr>
        <w:t xml:space="preserve"> контроль во всех </w:t>
      </w:r>
      <w:r w:rsidR="00FD2681">
        <w:rPr>
          <w:rFonts w:ascii="Times New Roman" w:eastAsia="Times New Roman" w:hAnsi="Times New Roman" w:cs="Times New Roman"/>
          <w:bCs/>
          <w:sz w:val="28"/>
          <w:szCs w:val="28"/>
        </w:rPr>
        <w:t>школах района</w:t>
      </w:r>
      <w:r w:rsidRPr="008F7C37">
        <w:rPr>
          <w:rFonts w:ascii="Times New Roman" w:eastAsia="Times New Roman" w:hAnsi="Times New Roman" w:cs="Times New Roman"/>
          <w:bCs/>
          <w:sz w:val="28"/>
          <w:szCs w:val="28"/>
        </w:rPr>
        <w:t>, выяснить причины низких результатов по этому предмету в каждом конкретном случае. Для меня более чем странно, потому что данные предметы во всех школах района преподают учителя - специалисты высоких категорий.</w:t>
      </w:r>
    </w:p>
    <w:p w:rsidR="0097175E" w:rsidRPr="008F7C37" w:rsidRDefault="0097175E" w:rsidP="0097175E">
      <w:pPr>
        <w:spacing w:after="0" w:line="360" w:lineRule="auto"/>
        <w:ind w:firstLine="709"/>
        <w:jc w:val="both"/>
        <w:rPr>
          <w:rFonts w:ascii="Times New Roman" w:eastAsia="Times New Roman" w:hAnsi="Times New Roman" w:cs="Times New Roman"/>
          <w:sz w:val="28"/>
          <w:szCs w:val="28"/>
        </w:rPr>
      </w:pPr>
      <w:r w:rsidRPr="008F7C37">
        <w:rPr>
          <w:rFonts w:ascii="Times New Roman" w:eastAsia="Times New Roman" w:hAnsi="Times New Roman" w:cs="Times New Roman"/>
          <w:sz w:val="28"/>
          <w:szCs w:val="28"/>
        </w:rPr>
        <w:t xml:space="preserve">Анализ ГИА за последние 3 года показывает, что результаты в наших сельских школах ниже результатов городских организаций практически по всем предметам и учителя - неспециалисты в предметной области «выдают» </w:t>
      </w:r>
      <w:r w:rsidRPr="008F7C37">
        <w:rPr>
          <w:rFonts w:ascii="Times New Roman" w:eastAsia="Times New Roman" w:hAnsi="Times New Roman" w:cs="Times New Roman"/>
          <w:sz w:val="28"/>
          <w:szCs w:val="28"/>
        </w:rPr>
        <w:lastRenderedPageBreak/>
        <w:t>результат гораздо ниже, чем учитель - специалист, поэтому прошу каждого руководителя, где нет учителей – специалистов проработать вопрос о сетевой форме взаимодействия.</w:t>
      </w:r>
    </w:p>
    <w:p w:rsidR="0097175E" w:rsidRPr="008F7C37" w:rsidRDefault="0097175E" w:rsidP="0097175E">
      <w:pPr>
        <w:spacing w:after="0" w:line="360" w:lineRule="auto"/>
        <w:ind w:firstLine="709"/>
        <w:jc w:val="both"/>
        <w:rPr>
          <w:rFonts w:ascii="Times New Roman" w:eastAsia="Times New Roman" w:hAnsi="Times New Roman" w:cs="Times New Roman"/>
          <w:sz w:val="28"/>
          <w:szCs w:val="28"/>
        </w:rPr>
      </w:pPr>
      <w:r w:rsidRPr="008F7C37">
        <w:rPr>
          <w:rFonts w:ascii="Times New Roman" w:eastAsia="Times New Roman" w:hAnsi="Times New Roman" w:cs="Times New Roman"/>
          <w:sz w:val="28"/>
          <w:szCs w:val="28"/>
        </w:rPr>
        <w:t>•</w:t>
      </w:r>
      <w:r w:rsidRPr="008F7C37">
        <w:rPr>
          <w:rFonts w:ascii="Times New Roman" w:eastAsia="Times New Roman" w:hAnsi="Times New Roman" w:cs="Times New Roman"/>
          <w:sz w:val="28"/>
          <w:szCs w:val="28"/>
        </w:rPr>
        <w:tab/>
      </w:r>
      <w:proofErr w:type="gramStart"/>
      <w:r w:rsidRPr="008F7C37">
        <w:rPr>
          <w:rFonts w:ascii="Times New Roman" w:eastAsia="Times New Roman" w:hAnsi="Times New Roman" w:cs="Times New Roman"/>
          <w:sz w:val="28"/>
          <w:szCs w:val="28"/>
        </w:rPr>
        <w:t>В</w:t>
      </w:r>
      <w:proofErr w:type="gramEnd"/>
      <w:r w:rsidRPr="008F7C37">
        <w:rPr>
          <w:rFonts w:ascii="Times New Roman" w:eastAsia="Times New Roman" w:hAnsi="Times New Roman" w:cs="Times New Roman"/>
          <w:sz w:val="28"/>
          <w:szCs w:val="28"/>
        </w:rPr>
        <w:t xml:space="preserve"> ближайшее время провести родительские собрания с родителями учащихся </w:t>
      </w:r>
      <w:r w:rsidR="00701B6D">
        <w:rPr>
          <w:rFonts w:ascii="Times New Roman" w:eastAsia="Times New Roman" w:hAnsi="Times New Roman" w:cs="Times New Roman"/>
          <w:sz w:val="28"/>
          <w:szCs w:val="28"/>
        </w:rPr>
        <w:t>девятых и одиннадцатых</w:t>
      </w:r>
      <w:r w:rsidRPr="008F7C37">
        <w:rPr>
          <w:rFonts w:ascii="Times New Roman" w:eastAsia="Times New Roman" w:hAnsi="Times New Roman" w:cs="Times New Roman"/>
          <w:sz w:val="28"/>
          <w:szCs w:val="28"/>
        </w:rPr>
        <w:t xml:space="preserve"> классов и проинформировать детально об итогах прошедшей </w:t>
      </w:r>
      <w:r w:rsidR="008F7C37" w:rsidRPr="008F7C37">
        <w:rPr>
          <w:rFonts w:ascii="Times New Roman" w:eastAsia="Times New Roman" w:hAnsi="Times New Roman" w:cs="Times New Roman"/>
          <w:sz w:val="28"/>
          <w:szCs w:val="28"/>
        </w:rPr>
        <w:t>государственной итоговой аттестации</w:t>
      </w:r>
      <w:r w:rsidRPr="008F7C37">
        <w:rPr>
          <w:rFonts w:ascii="Times New Roman" w:eastAsia="Times New Roman" w:hAnsi="Times New Roman" w:cs="Times New Roman"/>
          <w:sz w:val="28"/>
          <w:szCs w:val="28"/>
        </w:rPr>
        <w:t>.</w:t>
      </w:r>
    </w:p>
    <w:p w:rsidR="0097175E" w:rsidRPr="00E64BA2" w:rsidRDefault="0097175E" w:rsidP="0097175E">
      <w:pPr>
        <w:spacing w:after="0" w:line="360" w:lineRule="auto"/>
        <w:ind w:firstLine="709"/>
        <w:jc w:val="both"/>
        <w:rPr>
          <w:rFonts w:ascii="Times New Roman" w:eastAsia="Times New Roman" w:hAnsi="Times New Roman" w:cs="Times New Roman"/>
          <w:sz w:val="28"/>
          <w:szCs w:val="28"/>
        </w:rPr>
      </w:pPr>
      <w:r w:rsidRPr="00E64BA2">
        <w:rPr>
          <w:rFonts w:ascii="Times New Roman" w:eastAsia="Times New Roman" w:hAnsi="Times New Roman" w:cs="Times New Roman"/>
          <w:sz w:val="28"/>
          <w:szCs w:val="28"/>
        </w:rPr>
        <w:t>•</w:t>
      </w:r>
      <w:r w:rsidRPr="00E64BA2">
        <w:rPr>
          <w:rFonts w:ascii="Times New Roman" w:eastAsia="Times New Roman" w:hAnsi="Times New Roman" w:cs="Times New Roman"/>
          <w:sz w:val="28"/>
          <w:szCs w:val="28"/>
        </w:rPr>
        <w:tab/>
      </w:r>
      <w:proofErr w:type="gramStart"/>
      <w:r w:rsidRPr="00E64BA2">
        <w:rPr>
          <w:rFonts w:ascii="Times New Roman" w:eastAsia="Times New Roman" w:hAnsi="Times New Roman" w:cs="Times New Roman"/>
          <w:sz w:val="28"/>
          <w:szCs w:val="28"/>
        </w:rPr>
        <w:t>В</w:t>
      </w:r>
      <w:proofErr w:type="gramEnd"/>
      <w:r w:rsidRPr="00E64BA2">
        <w:rPr>
          <w:rFonts w:ascii="Times New Roman" w:eastAsia="Times New Roman" w:hAnsi="Times New Roman" w:cs="Times New Roman"/>
          <w:sz w:val="28"/>
          <w:szCs w:val="28"/>
        </w:rPr>
        <w:t xml:space="preserve"> плане работы школы предусмотреть проведение мотивирующих мониторингов, которые позволят вам оценить ответственность и вклад каждого педагога в повышение качества образования в конкретно</w:t>
      </w:r>
      <w:r w:rsidR="00701B6D">
        <w:rPr>
          <w:rFonts w:ascii="Times New Roman" w:eastAsia="Times New Roman" w:hAnsi="Times New Roman" w:cs="Times New Roman"/>
          <w:sz w:val="28"/>
          <w:szCs w:val="28"/>
        </w:rPr>
        <w:t>й школе</w:t>
      </w:r>
      <w:r w:rsidRPr="00E64BA2">
        <w:rPr>
          <w:rFonts w:ascii="Times New Roman" w:eastAsia="Times New Roman" w:hAnsi="Times New Roman" w:cs="Times New Roman"/>
          <w:sz w:val="28"/>
          <w:szCs w:val="28"/>
        </w:rPr>
        <w:t>, а так же мониторинговых исследований по качеству по всем предметным областям, где были выявлены низкие результаты в ходе аттестации и представить в УО (вместе с анализом причин и путями решения проблемы) в срок до 01.09.2022 года.</w:t>
      </w:r>
    </w:p>
    <w:p w:rsidR="0097175E" w:rsidRPr="00E64BA2" w:rsidRDefault="0097175E" w:rsidP="0097175E">
      <w:pPr>
        <w:spacing w:after="0" w:line="360" w:lineRule="auto"/>
        <w:ind w:firstLine="709"/>
        <w:jc w:val="both"/>
        <w:rPr>
          <w:rFonts w:ascii="Times New Roman" w:eastAsia="Times New Roman" w:hAnsi="Times New Roman" w:cs="Times New Roman"/>
          <w:sz w:val="28"/>
          <w:szCs w:val="28"/>
        </w:rPr>
      </w:pPr>
      <w:r w:rsidRPr="00E64BA2">
        <w:rPr>
          <w:rFonts w:ascii="Times New Roman" w:eastAsia="Times New Roman" w:hAnsi="Times New Roman" w:cs="Times New Roman"/>
          <w:sz w:val="28"/>
          <w:szCs w:val="28"/>
        </w:rPr>
        <w:t>Не радужные итоги ГИА в 9 классах заставляют нас искать этому причины. И сколько бы мы не говорили о трудных детях, неумении самостоятельно учиться, об отсутствии предметной мотивации и о прочем, причины кроются все же в нас, в педагогах.</w:t>
      </w:r>
    </w:p>
    <w:p w:rsidR="0097175E" w:rsidRPr="00E64BA2" w:rsidRDefault="0097175E" w:rsidP="0097175E">
      <w:pPr>
        <w:spacing w:after="0" w:line="360" w:lineRule="auto"/>
        <w:ind w:firstLine="709"/>
        <w:jc w:val="both"/>
        <w:rPr>
          <w:rFonts w:ascii="Times New Roman" w:eastAsia="Times New Roman" w:hAnsi="Times New Roman" w:cs="Times New Roman"/>
          <w:sz w:val="28"/>
          <w:szCs w:val="28"/>
        </w:rPr>
      </w:pPr>
      <w:r w:rsidRPr="00E64BA2">
        <w:rPr>
          <w:rFonts w:ascii="Times New Roman" w:eastAsia="Times New Roman" w:hAnsi="Times New Roman" w:cs="Times New Roman"/>
          <w:sz w:val="28"/>
          <w:szCs w:val="28"/>
        </w:rPr>
        <w:t xml:space="preserve">Анализ мониторинговых исследований дефицитов педагогов, проведенный по итогам аттестационных процедур, наложенный на дефицит предметных и </w:t>
      </w:r>
      <w:proofErr w:type="spellStart"/>
      <w:r w:rsidRPr="00E64BA2">
        <w:rPr>
          <w:rFonts w:ascii="Times New Roman" w:eastAsia="Times New Roman" w:hAnsi="Times New Roman" w:cs="Times New Roman"/>
          <w:sz w:val="28"/>
          <w:szCs w:val="28"/>
        </w:rPr>
        <w:t>метапредметных</w:t>
      </w:r>
      <w:proofErr w:type="spellEnd"/>
      <w:r w:rsidRPr="00E64BA2">
        <w:rPr>
          <w:rFonts w:ascii="Times New Roman" w:eastAsia="Times New Roman" w:hAnsi="Times New Roman" w:cs="Times New Roman"/>
          <w:sz w:val="28"/>
          <w:szCs w:val="28"/>
        </w:rPr>
        <w:t xml:space="preserve"> умений ребенка показал, что если педагог не владеет определенными предметными знаниям, то они напрямую проецируются на неумения и дефициты ребенка.</w:t>
      </w:r>
    </w:p>
    <w:p w:rsidR="0097175E" w:rsidRDefault="0097175E" w:rsidP="0097175E">
      <w:pPr>
        <w:spacing w:after="0" w:line="360" w:lineRule="auto"/>
        <w:ind w:firstLine="709"/>
        <w:jc w:val="both"/>
        <w:rPr>
          <w:rFonts w:ascii="Times New Roman" w:eastAsia="Times New Roman" w:hAnsi="Times New Roman" w:cs="Times New Roman"/>
          <w:bCs/>
          <w:sz w:val="28"/>
          <w:szCs w:val="28"/>
        </w:rPr>
      </w:pPr>
      <w:r w:rsidRPr="00E64BA2">
        <w:rPr>
          <w:rFonts w:ascii="Times New Roman" w:eastAsia="Times New Roman" w:hAnsi="Times New Roman" w:cs="Times New Roman"/>
          <w:bCs/>
          <w:sz w:val="28"/>
          <w:szCs w:val="28"/>
        </w:rPr>
        <w:t xml:space="preserve">Выводы делать вам! Подобный анализ сделан по каждому предмету. Прошу администрацию школ и руководителей </w:t>
      </w:r>
      <w:r w:rsidR="00E64BA2" w:rsidRPr="00E64BA2">
        <w:rPr>
          <w:rFonts w:ascii="Times New Roman" w:eastAsia="Times New Roman" w:hAnsi="Times New Roman" w:cs="Times New Roman"/>
          <w:bCs/>
          <w:sz w:val="28"/>
          <w:szCs w:val="28"/>
        </w:rPr>
        <w:t>методических объединений</w:t>
      </w:r>
      <w:r w:rsidRPr="00E64BA2">
        <w:rPr>
          <w:rFonts w:ascii="Times New Roman" w:eastAsia="Times New Roman" w:hAnsi="Times New Roman" w:cs="Times New Roman"/>
          <w:bCs/>
          <w:sz w:val="28"/>
          <w:szCs w:val="28"/>
        </w:rPr>
        <w:t xml:space="preserve"> внимательно изучить этот материал. Он дает нам пищу для размышления, а еще для курсовой подготовки.</w:t>
      </w:r>
    </w:p>
    <w:p w:rsidR="00C16A89" w:rsidRPr="0097175E" w:rsidRDefault="00C16A89" w:rsidP="0097175E">
      <w:pPr>
        <w:spacing w:after="0" w:line="360" w:lineRule="auto"/>
        <w:ind w:firstLine="709"/>
        <w:jc w:val="both"/>
        <w:rPr>
          <w:rFonts w:ascii="Times New Roman" w:hAnsi="Times New Roman" w:cs="Times New Roman"/>
          <w:color w:val="FF0000"/>
          <w:sz w:val="28"/>
          <w:szCs w:val="28"/>
        </w:rPr>
      </w:pPr>
      <w:r>
        <w:rPr>
          <w:rFonts w:ascii="Times New Roman" w:eastAsia="Times New Roman" w:hAnsi="Times New Roman" w:cs="Times New Roman"/>
          <w:bCs/>
          <w:sz w:val="28"/>
          <w:szCs w:val="28"/>
        </w:rPr>
        <w:t xml:space="preserve">В рамках августовского педагогического совещания работали с 15 по 24 августа </w:t>
      </w:r>
      <w:r w:rsidR="00427374">
        <w:rPr>
          <w:rFonts w:ascii="Times New Roman" w:eastAsia="Times New Roman" w:hAnsi="Times New Roman" w:cs="Times New Roman"/>
          <w:bCs/>
          <w:sz w:val="28"/>
          <w:szCs w:val="28"/>
        </w:rPr>
        <w:t>8</w:t>
      </w:r>
      <w:r>
        <w:rPr>
          <w:rFonts w:ascii="Times New Roman" w:eastAsia="Times New Roman" w:hAnsi="Times New Roman" w:cs="Times New Roman"/>
          <w:bCs/>
          <w:sz w:val="28"/>
          <w:szCs w:val="28"/>
        </w:rPr>
        <w:t xml:space="preserve"> методических объединений учителей предметников. Были проанализированы результаты государственной итоговой аттестации, </w:t>
      </w:r>
      <w:r>
        <w:rPr>
          <w:rFonts w:ascii="Times New Roman" w:eastAsia="Times New Roman" w:hAnsi="Times New Roman" w:cs="Times New Roman"/>
          <w:bCs/>
          <w:sz w:val="28"/>
          <w:szCs w:val="28"/>
        </w:rPr>
        <w:lastRenderedPageBreak/>
        <w:t>введение обновленных ФГОС, вопросы по формированию функциональной грамотности, разработаны планы работы на следующий учебный год.</w:t>
      </w:r>
    </w:p>
    <w:p w:rsidR="00BE18E5" w:rsidRPr="009C7737" w:rsidRDefault="00BE18E5" w:rsidP="00BE18E5">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9C7737">
        <w:rPr>
          <w:rFonts w:ascii="Times New Roman" w:eastAsia="Times New Roman" w:hAnsi="Times New Roman" w:cs="Times New Roman"/>
          <w:sz w:val="28"/>
          <w:szCs w:val="28"/>
        </w:rPr>
        <w:t>В 202</w:t>
      </w:r>
      <w:r>
        <w:rPr>
          <w:rFonts w:ascii="Times New Roman" w:eastAsia="Times New Roman" w:hAnsi="Times New Roman" w:cs="Times New Roman"/>
          <w:sz w:val="28"/>
          <w:szCs w:val="28"/>
        </w:rPr>
        <w:t>1</w:t>
      </w:r>
      <w:r w:rsidRPr="009C7737">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r w:rsidRPr="009C7737">
        <w:rPr>
          <w:rFonts w:ascii="Times New Roman" w:eastAsia="Times New Roman" w:hAnsi="Times New Roman" w:cs="Times New Roman"/>
          <w:sz w:val="28"/>
          <w:szCs w:val="28"/>
        </w:rPr>
        <w:t xml:space="preserve"> учебном году в связи с эпидемиологической обстановкой ВПР </w:t>
      </w:r>
      <w:r>
        <w:rPr>
          <w:rFonts w:ascii="Times New Roman" w:eastAsia="Times New Roman" w:hAnsi="Times New Roman" w:cs="Times New Roman"/>
          <w:sz w:val="28"/>
          <w:szCs w:val="28"/>
        </w:rPr>
        <w:t>перенесены</w:t>
      </w:r>
      <w:r w:rsidRPr="009C77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осень.</w:t>
      </w:r>
      <w:r w:rsidRPr="009C7737">
        <w:rPr>
          <w:rFonts w:ascii="Times New Roman" w:eastAsia="Times New Roman" w:hAnsi="Times New Roman" w:cs="Times New Roman"/>
          <w:sz w:val="28"/>
          <w:szCs w:val="28"/>
        </w:rPr>
        <w:t xml:space="preserve">  В марте 202</w:t>
      </w:r>
      <w:r>
        <w:rPr>
          <w:rFonts w:ascii="Times New Roman" w:eastAsia="Times New Roman" w:hAnsi="Times New Roman" w:cs="Times New Roman"/>
          <w:sz w:val="28"/>
          <w:szCs w:val="28"/>
        </w:rPr>
        <w:t>2</w:t>
      </w:r>
      <w:r w:rsidRPr="009C7737">
        <w:rPr>
          <w:rFonts w:ascii="Times New Roman" w:eastAsia="Times New Roman" w:hAnsi="Times New Roman" w:cs="Times New Roman"/>
          <w:sz w:val="28"/>
          <w:szCs w:val="28"/>
        </w:rPr>
        <w:t xml:space="preserve"> года приняли участие 11 классы</w:t>
      </w:r>
      <w:r>
        <w:rPr>
          <w:rFonts w:ascii="Times New Roman" w:eastAsia="Times New Roman" w:hAnsi="Times New Roman" w:cs="Times New Roman"/>
          <w:sz w:val="28"/>
          <w:szCs w:val="28"/>
        </w:rPr>
        <w:t xml:space="preserve"> и в некоторых школах 4 классы</w:t>
      </w:r>
      <w:r w:rsidRPr="009C7737">
        <w:rPr>
          <w:rFonts w:ascii="Times New Roman" w:eastAsia="Times New Roman" w:hAnsi="Times New Roman" w:cs="Times New Roman"/>
          <w:sz w:val="28"/>
          <w:szCs w:val="28"/>
        </w:rPr>
        <w:t>.</w:t>
      </w:r>
    </w:p>
    <w:p w:rsidR="00BE18E5" w:rsidRPr="009C7737" w:rsidRDefault="00BE18E5" w:rsidP="00BE18E5">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9C7737">
        <w:rPr>
          <w:rFonts w:ascii="Times New Roman" w:eastAsia="Times New Roman" w:hAnsi="Times New Roman" w:cs="Times New Roman"/>
          <w:sz w:val="28"/>
          <w:szCs w:val="28"/>
        </w:rPr>
        <w:t xml:space="preserve">Хочу еще раз подчеркнуть, что </w:t>
      </w:r>
      <w:r w:rsidRPr="009C7737">
        <w:rPr>
          <w:rFonts w:ascii="Times New Roman" w:eastAsia="Calibri" w:hAnsi="Times New Roman" w:cs="Times New Roman"/>
          <w:sz w:val="28"/>
          <w:szCs w:val="28"/>
        </w:rPr>
        <w:t xml:space="preserve">объективность оценки является ответственностью руководителя и педагогического коллектива общеобразовательной организации. </w:t>
      </w:r>
      <w:r w:rsidRPr="009C7737">
        <w:rPr>
          <w:rFonts w:ascii="Times New Roman" w:eastAsia="Times New Roman" w:hAnsi="Times New Roman" w:cs="Times New Roman"/>
          <w:sz w:val="28"/>
          <w:szCs w:val="28"/>
          <w:lang w:eastAsia="ar-SA"/>
        </w:rPr>
        <w:t xml:space="preserve">Администрациям школ необходимо обеспечить контроль </w:t>
      </w:r>
      <w:r>
        <w:rPr>
          <w:rFonts w:ascii="Times New Roman" w:eastAsia="Times New Roman" w:hAnsi="Times New Roman" w:cs="Times New Roman"/>
          <w:sz w:val="28"/>
          <w:szCs w:val="28"/>
          <w:lang w:eastAsia="ar-SA"/>
        </w:rPr>
        <w:t>за проведением ВПР и выполнением</w:t>
      </w:r>
      <w:r w:rsidRPr="009C7737">
        <w:rPr>
          <w:rFonts w:ascii="Times New Roman" w:eastAsia="Times New Roman" w:hAnsi="Times New Roman" w:cs="Times New Roman"/>
          <w:sz w:val="28"/>
          <w:szCs w:val="28"/>
          <w:lang w:eastAsia="ar-SA"/>
        </w:rPr>
        <w:t xml:space="preserve"> мероприятий по устранению выявленных пробелов в знаниях школьников, а также профессиональных дефицитов, педагогов</w:t>
      </w:r>
      <w:r w:rsidRPr="009C7737">
        <w:rPr>
          <w:rFonts w:ascii="Times New Roman" w:eastAsia="Calibri" w:hAnsi="Times New Roman" w:cs="Times New Roman"/>
          <w:sz w:val="28"/>
          <w:szCs w:val="28"/>
        </w:rPr>
        <w:t>.</w:t>
      </w:r>
    </w:p>
    <w:p w:rsidR="004E7BC6" w:rsidRPr="004E7BC6" w:rsidRDefault="00F04560" w:rsidP="00A90209">
      <w:pPr>
        <w:pStyle w:val="a5"/>
        <w:shd w:val="clear" w:color="auto" w:fill="FFFFFF"/>
        <w:spacing w:before="0" w:beforeAutospacing="0" w:after="150" w:afterAutospacing="0" w:line="360" w:lineRule="auto"/>
        <w:jc w:val="both"/>
        <w:rPr>
          <w:bCs/>
          <w:sz w:val="28"/>
          <w:szCs w:val="28"/>
        </w:rPr>
      </w:pPr>
      <w:r>
        <w:rPr>
          <w:bCs/>
          <w:color w:val="000000"/>
          <w:sz w:val="28"/>
          <w:szCs w:val="28"/>
        </w:rPr>
        <w:t xml:space="preserve"> </w:t>
      </w:r>
      <w:r w:rsidR="00A90209">
        <w:rPr>
          <w:bCs/>
          <w:color w:val="000000"/>
          <w:sz w:val="28"/>
          <w:szCs w:val="28"/>
        </w:rPr>
        <w:t xml:space="preserve">Третий </w:t>
      </w:r>
      <w:r w:rsidR="00A90209" w:rsidRPr="002D0191">
        <w:rPr>
          <w:bCs/>
          <w:color w:val="000000"/>
          <w:sz w:val="28"/>
          <w:szCs w:val="28"/>
        </w:rPr>
        <w:t>год подряд по программе «Земский учитель» в сёла нашего района переезжают педагоги. Вот и в этом году учител</w:t>
      </w:r>
      <w:r w:rsidR="00A90209">
        <w:rPr>
          <w:bCs/>
          <w:color w:val="000000"/>
          <w:sz w:val="28"/>
          <w:szCs w:val="28"/>
        </w:rPr>
        <w:t>я</w:t>
      </w:r>
      <w:r w:rsidR="00A90209" w:rsidRPr="002D0191">
        <w:rPr>
          <w:bCs/>
          <w:color w:val="000000"/>
          <w:sz w:val="28"/>
          <w:szCs w:val="28"/>
        </w:rPr>
        <w:t xml:space="preserve"> приехал</w:t>
      </w:r>
      <w:r w:rsidR="00A90209">
        <w:rPr>
          <w:bCs/>
          <w:color w:val="000000"/>
          <w:sz w:val="28"/>
          <w:szCs w:val="28"/>
        </w:rPr>
        <w:t>и</w:t>
      </w:r>
      <w:r w:rsidR="00A90209" w:rsidRPr="002D0191">
        <w:rPr>
          <w:bCs/>
          <w:color w:val="000000"/>
          <w:sz w:val="28"/>
          <w:szCs w:val="28"/>
        </w:rPr>
        <w:t xml:space="preserve"> уже в выбранн</w:t>
      </w:r>
      <w:r w:rsidR="00A90209">
        <w:rPr>
          <w:bCs/>
          <w:color w:val="000000"/>
          <w:sz w:val="28"/>
          <w:szCs w:val="28"/>
        </w:rPr>
        <w:t>ы</w:t>
      </w:r>
      <w:r w:rsidR="00A90209" w:rsidRPr="002D0191">
        <w:rPr>
          <w:bCs/>
          <w:color w:val="000000"/>
          <w:sz w:val="28"/>
          <w:szCs w:val="28"/>
        </w:rPr>
        <w:t xml:space="preserve">е </w:t>
      </w:r>
      <w:r w:rsidR="00A90209" w:rsidRPr="004E7BC6">
        <w:rPr>
          <w:bCs/>
          <w:sz w:val="28"/>
          <w:szCs w:val="28"/>
        </w:rPr>
        <w:t xml:space="preserve">сёла. </w:t>
      </w:r>
    </w:p>
    <w:p w:rsidR="004E7BC6" w:rsidRDefault="00DB1400" w:rsidP="00A90209">
      <w:pPr>
        <w:pStyle w:val="a5"/>
        <w:shd w:val="clear" w:color="auto" w:fill="FFFFFF"/>
        <w:spacing w:before="0" w:beforeAutospacing="0" w:after="150" w:afterAutospacing="0" w:line="360" w:lineRule="auto"/>
        <w:jc w:val="both"/>
        <w:rPr>
          <w:bCs/>
          <w:color w:val="FF0000"/>
          <w:sz w:val="28"/>
          <w:szCs w:val="28"/>
        </w:rPr>
      </w:pPr>
      <w:r>
        <w:rPr>
          <w:bCs/>
          <w:sz w:val="28"/>
          <w:szCs w:val="28"/>
        </w:rPr>
        <w:t>В этом году учитель</w:t>
      </w:r>
      <w:r w:rsidR="004E7BC6">
        <w:rPr>
          <w:bCs/>
          <w:sz w:val="28"/>
          <w:szCs w:val="28"/>
        </w:rPr>
        <w:t xml:space="preserve"> начальных классов </w:t>
      </w:r>
      <w:proofErr w:type="spellStart"/>
      <w:r w:rsidR="004E7BC6">
        <w:rPr>
          <w:bCs/>
          <w:sz w:val="28"/>
          <w:szCs w:val="28"/>
        </w:rPr>
        <w:t>Зы</w:t>
      </w:r>
      <w:r>
        <w:rPr>
          <w:bCs/>
          <w:sz w:val="28"/>
          <w:szCs w:val="28"/>
        </w:rPr>
        <w:t>ряновской</w:t>
      </w:r>
      <w:proofErr w:type="spellEnd"/>
      <w:r>
        <w:rPr>
          <w:bCs/>
          <w:sz w:val="28"/>
          <w:szCs w:val="28"/>
        </w:rPr>
        <w:t xml:space="preserve"> основной школы </w:t>
      </w:r>
      <w:proofErr w:type="spellStart"/>
      <w:r>
        <w:rPr>
          <w:bCs/>
          <w:sz w:val="28"/>
          <w:szCs w:val="28"/>
        </w:rPr>
        <w:t>Сумцова</w:t>
      </w:r>
      <w:proofErr w:type="spellEnd"/>
      <w:r w:rsidR="004E7BC6">
        <w:rPr>
          <w:bCs/>
          <w:sz w:val="28"/>
          <w:szCs w:val="28"/>
        </w:rPr>
        <w:t xml:space="preserve"> Наталь</w:t>
      </w:r>
      <w:r>
        <w:rPr>
          <w:bCs/>
          <w:sz w:val="28"/>
          <w:szCs w:val="28"/>
        </w:rPr>
        <w:t>я</w:t>
      </w:r>
      <w:r w:rsidR="004E7BC6">
        <w:rPr>
          <w:bCs/>
          <w:sz w:val="28"/>
          <w:szCs w:val="28"/>
        </w:rPr>
        <w:t xml:space="preserve"> </w:t>
      </w:r>
      <w:r w:rsidR="00701B6D">
        <w:rPr>
          <w:bCs/>
          <w:sz w:val="28"/>
          <w:szCs w:val="28"/>
        </w:rPr>
        <w:t>Ю</w:t>
      </w:r>
      <w:r w:rsidR="004E7BC6">
        <w:rPr>
          <w:bCs/>
          <w:sz w:val="28"/>
          <w:szCs w:val="28"/>
        </w:rPr>
        <w:t>рьевн</w:t>
      </w:r>
      <w:r>
        <w:rPr>
          <w:bCs/>
          <w:sz w:val="28"/>
          <w:szCs w:val="28"/>
        </w:rPr>
        <w:t>а</w:t>
      </w:r>
      <w:r w:rsidR="004E7BC6">
        <w:rPr>
          <w:bCs/>
          <w:sz w:val="28"/>
          <w:szCs w:val="28"/>
        </w:rPr>
        <w:t>.</w:t>
      </w:r>
    </w:p>
    <w:p w:rsidR="00F93A1E" w:rsidRPr="004E7BC6" w:rsidRDefault="00F93A1E" w:rsidP="00F93A1E">
      <w:pPr>
        <w:pStyle w:val="a5"/>
        <w:shd w:val="clear" w:color="auto" w:fill="FFFFFF"/>
        <w:tabs>
          <w:tab w:val="left" w:pos="284"/>
        </w:tabs>
        <w:spacing w:before="0" w:beforeAutospacing="0" w:after="150" w:afterAutospacing="0" w:line="360" w:lineRule="auto"/>
        <w:jc w:val="both"/>
        <w:rPr>
          <w:sz w:val="28"/>
          <w:szCs w:val="28"/>
        </w:rPr>
      </w:pPr>
      <w:r w:rsidRPr="004E7BC6">
        <w:rPr>
          <w:sz w:val="28"/>
          <w:szCs w:val="28"/>
        </w:rPr>
        <w:t>Самым массовым мероприятием для талантливых и заинтересованных школьников является Всероссийская олимпиада. В 2021/2022 учебном году в школьном этапе Олимпиады приняли участие</w:t>
      </w:r>
      <w:r w:rsidRPr="00F93A1E">
        <w:rPr>
          <w:color w:val="FF0000"/>
          <w:sz w:val="28"/>
          <w:szCs w:val="28"/>
        </w:rPr>
        <w:t xml:space="preserve"> </w:t>
      </w:r>
      <w:r w:rsidR="004E7BC6" w:rsidRPr="004E7BC6">
        <w:rPr>
          <w:sz w:val="28"/>
          <w:szCs w:val="28"/>
        </w:rPr>
        <w:t>364</w:t>
      </w:r>
      <w:r w:rsidRPr="00F93A1E">
        <w:rPr>
          <w:color w:val="FF0000"/>
          <w:sz w:val="28"/>
          <w:szCs w:val="28"/>
        </w:rPr>
        <w:t xml:space="preserve"> </w:t>
      </w:r>
      <w:r w:rsidRPr="004E7BC6">
        <w:rPr>
          <w:sz w:val="28"/>
          <w:szCs w:val="28"/>
        </w:rPr>
        <w:t>обучающихся, в муниципальном –</w:t>
      </w:r>
      <w:r w:rsidRPr="00F93A1E">
        <w:rPr>
          <w:color w:val="FF0000"/>
          <w:sz w:val="28"/>
          <w:szCs w:val="28"/>
        </w:rPr>
        <w:t xml:space="preserve"> </w:t>
      </w:r>
      <w:r w:rsidRPr="004E7BC6">
        <w:rPr>
          <w:sz w:val="28"/>
          <w:szCs w:val="28"/>
        </w:rPr>
        <w:t>7</w:t>
      </w:r>
      <w:r w:rsidR="004E7BC6">
        <w:rPr>
          <w:sz w:val="28"/>
          <w:szCs w:val="28"/>
        </w:rPr>
        <w:t>3</w:t>
      </w:r>
      <w:r w:rsidRPr="004E7BC6">
        <w:rPr>
          <w:sz w:val="28"/>
          <w:szCs w:val="28"/>
        </w:rPr>
        <w:t xml:space="preserve"> школьник</w:t>
      </w:r>
      <w:r w:rsidR="004E7BC6">
        <w:rPr>
          <w:sz w:val="28"/>
          <w:szCs w:val="28"/>
        </w:rPr>
        <w:t>а из 15 школ района</w:t>
      </w:r>
      <w:r w:rsidRPr="004E7BC6">
        <w:rPr>
          <w:sz w:val="28"/>
          <w:szCs w:val="28"/>
        </w:rPr>
        <w:t>, на региональный этап никто из наших школьников не был приглашен.</w:t>
      </w:r>
    </w:p>
    <w:p w:rsidR="00F93A1E" w:rsidRPr="00306B8C" w:rsidRDefault="00F93A1E" w:rsidP="00F93A1E">
      <w:pPr>
        <w:pStyle w:val="a5"/>
        <w:shd w:val="clear" w:color="auto" w:fill="FFFFFF"/>
        <w:tabs>
          <w:tab w:val="left" w:pos="284"/>
        </w:tabs>
        <w:spacing w:before="0" w:beforeAutospacing="0" w:after="150" w:afterAutospacing="0" w:line="360" w:lineRule="auto"/>
        <w:jc w:val="both"/>
        <w:rPr>
          <w:sz w:val="28"/>
          <w:szCs w:val="28"/>
        </w:rPr>
      </w:pPr>
      <w:r w:rsidRPr="00306B8C">
        <w:rPr>
          <w:sz w:val="28"/>
          <w:szCs w:val="28"/>
        </w:rPr>
        <w:t xml:space="preserve">В районной научно-практической конференции «ИНТЕЛЛЕКТУАЛ» приняли участие </w:t>
      </w:r>
      <w:r w:rsidR="00306B8C" w:rsidRPr="00306B8C">
        <w:rPr>
          <w:sz w:val="28"/>
          <w:szCs w:val="28"/>
        </w:rPr>
        <w:t>24</w:t>
      </w:r>
      <w:r w:rsidRPr="00306B8C">
        <w:rPr>
          <w:sz w:val="28"/>
          <w:szCs w:val="28"/>
        </w:rPr>
        <w:t xml:space="preserve"> школьник</w:t>
      </w:r>
      <w:r w:rsidR="00306B8C" w:rsidRPr="00306B8C">
        <w:rPr>
          <w:sz w:val="28"/>
          <w:szCs w:val="28"/>
        </w:rPr>
        <w:t>а 5-11 классов</w:t>
      </w:r>
      <w:r w:rsidRPr="00306B8C">
        <w:rPr>
          <w:sz w:val="28"/>
          <w:szCs w:val="28"/>
        </w:rPr>
        <w:t xml:space="preserve"> из </w:t>
      </w:r>
      <w:r w:rsidR="00306B8C" w:rsidRPr="00306B8C">
        <w:rPr>
          <w:sz w:val="28"/>
          <w:szCs w:val="28"/>
        </w:rPr>
        <w:t>8</w:t>
      </w:r>
      <w:r w:rsidRPr="00306B8C">
        <w:rPr>
          <w:sz w:val="28"/>
          <w:szCs w:val="28"/>
        </w:rPr>
        <w:t xml:space="preserve"> </w:t>
      </w:r>
      <w:r w:rsidR="00306B8C" w:rsidRPr="00306B8C">
        <w:rPr>
          <w:sz w:val="28"/>
          <w:szCs w:val="28"/>
        </w:rPr>
        <w:t>школ</w:t>
      </w:r>
      <w:r w:rsidRPr="00306B8C">
        <w:rPr>
          <w:sz w:val="28"/>
          <w:szCs w:val="28"/>
        </w:rPr>
        <w:t xml:space="preserve"> района</w:t>
      </w:r>
      <w:r w:rsidR="00306B8C" w:rsidRPr="00306B8C">
        <w:rPr>
          <w:sz w:val="28"/>
          <w:szCs w:val="28"/>
        </w:rPr>
        <w:t xml:space="preserve"> и 13 школьников 1-4 классов из 7 школ района</w:t>
      </w:r>
      <w:r w:rsidRPr="00306B8C">
        <w:rPr>
          <w:sz w:val="28"/>
          <w:szCs w:val="28"/>
        </w:rPr>
        <w:t xml:space="preserve">. </w:t>
      </w:r>
    </w:p>
    <w:p w:rsidR="000C1627" w:rsidRPr="00972946" w:rsidRDefault="000C1627" w:rsidP="007E7E6C">
      <w:pPr>
        <w:shd w:val="clear" w:color="auto" w:fill="FFFFFF"/>
        <w:spacing w:after="0" w:line="360" w:lineRule="auto"/>
        <w:ind w:right="57" w:firstLine="709"/>
        <w:jc w:val="both"/>
        <w:rPr>
          <w:rFonts w:ascii="Times New Roman" w:hAnsi="Times New Roman" w:cs="Times New Roman"/>
          <w:sz w:val="28"/>
          <w:szCs w:val="28"/>
        </w:rPr>
      </w:pPr>
      <w:r w:rsidRPr="00C409BE">
        <w:rPr>
          <w:rFonts w:ascii="Times New Roman" w:hAnsi="Times New Roman" w:cs="Times New Roman"/>
          <w:sz w:val="28"/>
          <w:szCs w:val="28"/>
        </w:rPr>
        <w:t xml:space="preserve">В целях сохранения исторического наследия и преемственности поколений, формирования уважения к военной истории России, гражданских позиций, воспитания патриотизма и чувства гордости за подвиги нашего народа в Великой Отечественной войне педагоги и обучающиеся образовательных организаций приняли участие в акциях, посвящённых </w:t>
      </w:r>
      <w:r>
        <w:rPr>
          <w:rFonts w:ascii="Times New Roman" w:hAnsi="Times New Roman" w:cs="Times New Roman"/>
          <w:sz w:val="28"/>
          <w:szCs w:val="28"/>
        </w:rPr>
        <w:t>7</w:t>
      </w:r>
      <w:r w:rsidR="00CD3C05">
        <w:rPr>
          <w:rFonts w:ascii="Times New Roman" w:hAnsi="Times New Roman" w:cs="Times New Roman"/>
          <w:sz w:val="28"/>
          <w:szCs w:val="28"/>
        </w:rPr>
        <w:t>7</w:t>
      </w:r>
      <w:r>
        <w:rPr>
          <w:rFonts w:ascii="Times New Roman" w:hAnsi="Times New Roman" w:cs="Times New Roman"/>
          <w:sz w:val="28"/>
          <w:szCs w:val="28"/>
        </w:rPr>
        <w:t>-</w:t>
      </w:r>
      <w:r>
        <w:rPr>
          <w:rFonts w:ascii="Times New Roman" w:hAnsi="Times New Roman" w:cs="Times New Roman"/>
          <w:sz w:val="28"/>
          <w:szCs w:val="28"/>
        </w:rPr>
        <w:lastRenderedPageBreak/>
        <w:t>летию Победы в Великой Отечественной войне</w:t>
      </w:r>
      <w:r w:rsidRPr="00C409BE">
        <w:rPr>
          <w:rFonts w:ascii="Times New Roman" w:hAnsi="Times New Roman" w:cs="Times New Roman"/>
          <w:sz w:val="28"/>
          <w:szCs w:val="28"/>
        </w:rPr>
        <w:t>: Всероссийских акциях</w:t>
      </w:r>
      <w:r w:rsidR="00CD3C05">
        <w:rPr>
          <w:rFonts w:ascii="Times New Roman" w:hAnsi="Times New Roman" w:cs="Times New Roman"/>
          <w:sz w:val="28"/>
          <w:szCs w:val="28"/>
        </w:rPr>
        <w:t>:</w:t>
      </w:r>
      <w:r w:rsidRPr="00C409BE">
        <w:rPr>
          <w:rFonts w:ascii="Times New Roman" w:hAnsi="Times New Roman" w:cs="Times New Roman"/>
          <w:sz w:val="28"/>
          <w:szCs w:val="28"/>
        </w:rPr>
        <w:t xml:space="preserve">  «Письма Победы», «Окна Победы», «Свеча памяти»; Всероссийской Минуте молчания, акциях «Голубь мира», «Блокадный хлеб». </w:t>
      </w:r>
    </w:p>
    <w:p w:rsidR="000C1627" w:rsidRDefault="00C40C81" w:rsidP="007E7E6C">
      <w:pPr>
        <w:spacing w:after="0" w:line="360" w:lineRule="auto"/>
        <w:ind w:firstLine="709"/>
        <w:jc w:val="both"/>
        <w:rPr>
          <w:rFonts w:ascii="Times New Roman" w:hAnsi="Times New Roman" w:cs="Times New Roman"/>
          <w:sz w:val="28"/>
          <w:szCs w:val="28"/>
        </w:rPr>
      </w:pPr>
      <w:r w:rsidRPr="00C40C81">
        <w:rPr>
          <w:rFonts w:ascii="Times New Roman" w:hAnsi="Times New Roman" w:cs="Times New Roman"/>
          <w:sz w:val="28"/>
          <w:szCs w:val="28"/>
        </w:rPr>
        <w:t>В 2021</w:t>
      </w:r>
      <w:r w:rsidR="00CD3C05">
        <w:rPr>
          <w:rFonts w:ascii="Times New Roman" w:hAnsi="Times New Roman" w:cs="Times New Roman"/>
          <w:sz w:val="28"/>
          <w:szCs w:val="28"/>
        </w:rPr>
        <w:t xml:space="preserve">-2022 учебном </w:t>
      </w:r>
      <w:r w:rsidR="000C1627" w:rsidRPr="00C40C81">
        <w:rPr>
          <w:rFonts w:ascii="Times New Roman" w:hAnsi="Times New Roman" w:cs="Times New Roman"/>
          <w:sz w:val="28"/>
          <w:szCs w:val="28"/>
        </w:rPr>
        <w:t>г</w:t>
      </w:r>
      <w:r w:rsidR="00CD3C05">
        <w:rPr>
          <w:rFonts w:ascii="Times New Roman" w:hAnsi="Times New Roman" w:cs="Times New Roman"/>
          <w:sz w:val="28"/>
          <w:szCs w:val="28"/>
        </w:rPr>
        <w:t>оду</w:t>
      </w:r>
      <w:r w:rsidR="000C1627" w:rsidRPr="00C40C81">
        <w:rPr>
          <w:rFonts w:ascii="Times New Roman" w:hAnsi="Times New Roman" w:cs="Times New Roman"/>
          <w:sz w:val="28"/>
          <w:szCs w:val="28"/>
        </w:rPr>
        <w:t xml:space="preserve"> </w:t>
      </w:r>
      <w:r w:rsidRPr="00C40C81">
        <w:rPr>
          <w:rFonts w:ascii="Times New Roman" w:hAnsi="Times New Roman" w:cs="Times New Roman"/>
          <w:sz w:val="28"/>
          <w:szCs w:val="28"/>
        </w:rPr>
        <w:t xml:space="preserve">была продолжена </w:t>
      </w:r>
      <w:r w:rsidR="000C1627" w:rsidRPr="00C40C81">
        <w:rPr>
          <w:rFonts w:ascii="Times New Roman" w:hAnsi="Times New Roman" w:cs="Times New Roman"/>
          <w:sz w:val="28"/>
          <w:szCs w:val="28"/>
        </w:rPr>
        <w:t>реализация модели персонифицированного финансирования в муниципальной системе до</w:t>
      </w:r>
      <w:r w:rsidRPr="00C40C81">
        <w:rPr>
          <w:rFonts w:ascii="Times New Roman" w:hAnsi="Times New Roman" w:cs="Times New Roman"/>
          <w:sz w:val="28"/>
          <w:szCs w:val="28"/>
        </w:rPr>
        <w:t xml:space="preserve">полнительного образования детей. </w:t>
      </w:r>
      <w:r w:rsidR="000C1627" w:rsidRPr="00C40C81">
        <w:rPr>
          <w:rFonts w:ascii="Times New Roman" w:hAnsi="Times New Roman" w:cs="Times New Roman"/>
          <w:sz w:val="28"/>
          <w:szCs w:val="28"/>
        </w:rPr>
        <w:t xml:space="preserve"> </w:t>
      </w:r>
      <w:r w:rsidR="00CD3C05">
        <w:rPr>
          <w:rFonts w:ascii="Times New Roman" w:hAnsi="Times New Roman" w:cs="Times New Roman"/>
          <w:sz w:val="28"/>
          <w:szCs w:val="28"/>
        </w:rPr>
        <w:t>О</w:t>
      </w:r>
      <w:r w:rsidR="000C1627" w:rsidRPr="00C40C81">
        <w:rPr>
          <w:rFonts w:ascii="Times New Roman" w:hAnsi="Times New Roman" w:cs="Times New Roman"/>
          <w:sz w:val="28"/>
          <w:szCs w:val="28"/>
        </w:rPr>
        <w:t xml:space="preserve">хват дополнительным образованием в </w:t>
      </w:r>
      <w:r w:rsidR="00CD3C05">
        <w:rPr>
          <w:rFonts w:ascii="Times New Roman" w:hAnsi="Times New Roman" w:cs="Times New Roman"/>
          <w:sz w:val="28"/>
          <w:szCs w:val="28"/>
        </w:rPr>
        <w:t>районе</w:t>
      </w:r>
      <w:r w:rsidR="000C1627" w:rsidRPr="00C40C81">
        <w:rPr>
          <w:rFonts w:ascii="Times New Roman" w:hAnsi="Times New Roman" w:cs="Times New Roman"/>
          <w:sz w:val="28"/>
          <w:szCs w:val="28"/>
        </w:rPr>
        <w:t xml:space="preserve"> составляет </w:t>
      </w:r>
      <w:r w:rsidR="008F797D">
        <w:rPr>
          <w:rFonts w:ascii="Times New Roman" w:hAnsi="Times New Roman" w:cs="Times New Roman"/>
          <w:sz w:val="28"/>
          <w:szCs w:val="28"/>
        </w:rPr>
        <w:t>40</w:t>
      </w:r>
      <w:r w:rsidR="000C1627" w:rsidRPr="008B051D">
        <w:rPr>
          <w:rFonts w:ascii="Times New Roman" w:hAnsi="Times New Roman" w:cs="Times New Roman"/>
          <w:sz w:val="28"/>
          <w:szCs w:val="28"/>
        </w:rPr>
        <w:t>%.</w:t>
      </w:r>
      <w:r w:rsidR="000C1627" w:rsidRPr="00C40C81">
        <w:rPr>
          <w:rFonts w:ascii="Times New Roman" w:hAnsi="Times New Roman" w:cs="Times New Roman"/>
          <w:sz w:val="28"/>
          <w:szCs w:val="28"/>
        </w:rPr>
        <w:t xml:space="preserve"> Необходимо мобилизовать усилия всей системы образования </w:t>
      </w:r>
      <w:r w:rsidR="008F797D">
        <w:rPr>
          <w:rFonts w:ascii="Times New Roman" w:hAnsi="Times New Roman" w:cs="Times New Roman"/>
          <w:sz w:val="28"/>
          <w:szCs w:val="28"/>
        </w:rPr>
        <w:t>районе</w:t>
      </w:r>
      <w:r w:rsidRPr="00C40C81">
        <w:rPr>
          <w:rFonts w:ascii="Times New Roman" w:hAnsi="Times New Roman" w:cs="Times New Roman"/>
          <w:sz w:val="28"/>
          <w:szCs w:val="28"/>
        </w:rPr>
        <w:t xml:space="preserve"> </w:t>
      </w:r>
      <w:r w:rsidR="000C1627" w:rsidRPr="00C40C81">
        <w:rPr>
          <w:rFonts w:ascii="Times New Roman" w:hAnsi="Times New Roman" w:cs="Times New Roman"/>
          <w:sz w:val="28"/>
          <w:szCs w:val="28"/>
        </w:rPr>
        <w:t>для достижения показателей, обозначенных в Соглашении</w:t>
      </w:r>
      <w:r w:rsidR="008F797D">
        <w:rPr>
          <w:rFonts w:ascii="Times New Roman" w:hAnsi="Times New Roman" w:cs="Times New Roman"/>
          <w:sz w:val="28"/>
          <w:szCs w:val="28"/>
        </w:rPr>
        <w:t xml:space="preserve"> о персонифицированном финансировании</w:t>
      </w:r>
      <w:r w:rsidR="000C1627" w:rsidRPr="00C40C81">
        <w:rPr>
          <w:rFonts w:ascii="Times New Roman" w:hAnsi="Times New Roman" w:cs="Times New Roman"/>
          <w:sz w:val="28"/>
          <w:szCs w:val="28"/>
        </w:rPr>
        <w:t>.</w:t>
      </w:r>
    </w:p>
    <w:p w:rsidR="00C40C81" w:rsidRPr="00F7638A" w:rsidRDefault="00F04560" w:rsidP="007E7E6C">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sidR="00C40C81" w:rsidRPr="00F7638A">
        <w:rPr>
          <w:rFonts w:ascii="Times New Roman" w:hAnsi="Times New Roman" w:cs="Times New Roman"/>
          <w:sz w:val="28"/>
          <w:szCs w:val="28"/>
        </w:rPr>
        <w:t xml:space="preserve">В Национальном проекте «Образование» в качестве приоритетного направления обозначено самоопределение и профессиональная ориентация всех обучающихся. </w:t>
      </w:r>
      <w:r w:rsidR="00C40C81" w:rsidRPr="00F7638A">
        <w:rPr>
          <w:rFonts w:ascii="Times New Roman" w:hAnsi="Times New Roman" w:cs="Times New Roman"/>
          <w:b/>
          <w:i/>
          <w:sz w:val="28"/>
          <w:szCs w:val="28"/>
        </w:rPr>
        <w:t xml:space="preserve">«…Выстроить современную профориентацию» – так обозначил эту задачу Президент. </w:t>
      </w:r>
    </w:p>
    <w:p w:rsidR="00C40C81" w:rsidRPr="00FB4EA2" w:rsidRDefault="00C40C81" w:rsidP="007E7E6C">
      <w:pPr>
        <w:spacing w:after="0" w:line="360" w:lineRule="auto"/>
        <w:ind w:firstLine="709"/>
        <w:jc w:val="both"/>
        <w:rPr>
          <w:rFonts w:ascii="Times New Roman" w:hAnsi="Times New Roman" w:cs="Times New Roman"/>
          <w:sz w:val="28"/>
          <w:szCs w:val="28"/>
        </w:rPr>
      </w:pPr>
      <w:r w:rsidRPr="00C40C81">
        <w:rPr>
          <w:rFonts w:ascii="Times New Roman" w:hAnsi="Times New Roman" w:cs="Times New Roman"/>
          <w:sz w:val="28"/>
          <w:szCs w:val="28"/>
        </w:rPr>
        <w:t xml:space="preserve">Большие возможности предоставляет федеральный проект «Билет в будущее». В работе с детьми очень важно разнообразить спектр </w:t>
      </w:r>
      <w:proofErr w:type="spellStart"/>
      <w:r w:rsidRPr="00C40C81">
        <w:rPr>
          <w:rFonts w:ascii="Times New Roman" w:hAnsi="Times New Roman" w:cs="Times New Roman"/>
          <w:sz w:val="28"/>
          <w:szCs w:val="28"/>
        </w:rPr>
        <w:t>профориентационных</w:t>
      </w:r>
      <w:proofErr w:type="spellEnd"/>
      <w:r w:rsidRPr="00C40C81">
        <w:rPr>
          <w:rFonts w:ascii="Times New Roman" w:hAnsi="Times New Roman" w:cs="Times New Roman"/>
          <w:sz w:val="28"/>
          <w:szCs w:val="28"/>
        </w:rPr>
        <w:t xml:space="preserve"> услуг. Экскурсии на предприятия, встречи с представителями бизнеса, туристической индустрии, бизнес-проекты с их участием – всё это поможет школьникам попробовать себя в деле, в будущей профессии. </w:t>
      </w:r>
      <w:r w:rsidR="008F797D">
        <w:rPr>
          <w:rFonts w:ascii="Times New Roman" w:hAnsi="Times New Roman" w:cs="Times New Roman"/>
          <w:sz w:val="28"/>
          <w:szCs w:val="28"/>
        </w:rPr>
        <w:t xml:space="preserve">В этом году заявки подали две школы </w:t>
      </w:r>
      <w:proofErr w:type="spellStart"/>
      <w:r w:rsidR="008F797D">
        <w:rPr>
          <w:rFonts w:ascii="Times New Roman" w:hAnsi="Times New Roman" w:cs="Times New Roman"/>
          <w:sz w:val="28"/>
          <w:szCs w:val="28"/>
        </w:rPr>
        <w:t>Жуланихинская</w:t>
      </w:r>
      <w:proofErr w:type="spellEnd"/>
      <w:r w:rsidR="008F797D">
        <w:rPr>
          <w:rFonts w:ascii="Times New Roman" w:hAnsi="Times New Roman" w:cs="Times New Roman"/>
          <w:sz w:val="28"/>
          <w:szCs w:val="28"/>
        </w:rPr>
        <w:t xml:space="preserve"> и </w:t>
      </w:r>
      <w:proofErr w:type="spellStart"/>
      <w:r w:rsidR="008F797D">
        <w:rPr>
          <w:rFonts w:ascii="Times New Roman" w:hAnsi="Times New Roman" w:cs="Times New Roman"/>
          <w:sz w:val="28"/>
          <w:szCs w:val="28"/>
        </w:rPr>
        <w:t>Комарская</w:t>
      </w:r>
      <w:proofErr w:type="spellEnd"/>
      <w:r w:rsidR="00FB4EA2" w:rsidRPr="008B051D">
        <w:rPr>
          <w:rFonts w:ascii="Times New Roman" w:hAnsi="Times New Roman" w:cs="Times New Roman"/>
          <w:sz w:val="28"/>
          <w:szCs w:val="28"/>
        </w:rPr>
        <w:t>.</w:t>
      </w:r>
    </w:p>
    <w:p w:rsidR="00576281" w:rsidRDefault="00FB4EA2" w:rsidP="007E7E6C">
      <w:pPr>
        <w:pStyle w:val="a5"/>
        <w:shd w:val="clear" w:color="auto" w:fill="FFFFFF"/>
        <w:spacing w:before="0" w:beforeAutospacing="0" w:after="0" w:afterAutospacing="0" w:line="360" w:lineRule="auto"/>
        <w:ind w:firstLine="709"/>
        <w:jc w:val="both"/>
        <w:rPr>
          <w:sz w:val="28"/>
          <w:szCs w:val="28"/>
        </w:rPr>
      </w:pPr>
      <w:r w:rsidRPr="00C409BE">
        <w:rPr>
          <w:sz w:val="28"/>
          <w:szCs w:val="28"/>
        </w:rPr>
        <w:t xml:space="preserve">В </w:t>
      </w:r>
      <w:r w:rsidR="008F797D">
        <w:rPr>
          <w:sz w:val="28"/>
          <w:szCs w:val="28"/>
        </w:rPr>
        <w:t>районе</w:t>
      </w:r>
      <w:r w:rsidRPr="00C409BE">
        <w:rPr>
          <w:sz w:val="28"/>
          <w:szCs w:val="28"/>
        </w:rPr>
        <w:t xml:space="preserve"> сохранена и развивается система детского летнего отдыха, оздоровления и занятости детей. </w:t>
      </w:r>
      <w:r w:rsidR="00576281">
        <w:rPr>
          <w:sz w:val="28"/>
          <w:szCs w:val="28"/>
        </w:rPr>
        <w:t>Н</w:t>
      </w:r>
      <w:r w:rsidR="00576281" w:rsidRPr="00351100">
        <w:rPr>
          <w:sz w:val="28"/>
          <w:szCs w:val="28"/>
        </w:rPr>
        <w:t>а орган</w:t>
      </w:r>
      <w:r w:rsidR="00576281">
        <w:rPr>
          <w:sz w:val="28"/>
          <w:szCs w:val="28"/>
        </w:rPr>
        <w:t>изацию летней оздоровительной ка</w:t>
      </w:r>
      <w:r w:rsidR="00576281" w:rsidRPr="00351100">
        <w:rPr>
          <w:sz w:val="28"/>
          <w:szCs w:val="28"/>
        </w:rPr>
        <w:t>мпании в 20</w:t>
      </w:r>
      <w:r w:rsidR="00576281">
        <w:rPr>
          <w:sz w:val="28"/>
          <w:szCs w:val="28"/>
        </w:rPr>
        <w:t>2</w:t>
      </w:r>
      <w:r w:rsidR="008F797D">
        <w:rPr>
          <w:sz w:val="28"/>
          <w:szCs w:val="28"/>
        </w:rPr>
        <w:t>2</w:t>
      </w:r>
      <w:r w:rsidR="00576281" w:rsidRPr="00351100">
        <w:rPr>
          <w:sz w:val="28"/>
          <w:szCs w:val="28"/>
        </w:rPr>
        <w:t xml:space="preserve"> году муниципалитетом</w:t>
      </w:r>
      <w:r w:rsidR="00576281">
        <w:rPr>
          <w:sz w:val="28"/>
          <w:szCs w:val="28"/>
        </w:rPr>
        <w:t xml:space="preserve"> было</w:t>
      </w:r>
      <w:r w:rsidR="00576281" w:rsidRPr="00351100">
        <w:rPr>
          <w:sz w:val="28"/>
          <w:szCs w:val="28"/>
        </w:rPr>
        <w:t xml:space="preserve"> предусмотрено </w:t>
      </w:r>
      <w:r w:rsidR="00576281" w:rsidRPr="006074B3">
        <w:rPr>
          <w:sz w:val="28"/>
          <w:szCs w:val="28"/>
        </w:rPr>
        <w:t>1</w:t>
      </w:r>
      <w:r w:rsidR="006074B3" w:rsidRPr="006074B3">
        <w:rPr>
          <w:sz w:val="28"/>
          <w:szCs w:val="28"/>
        </w:rPr>
        <w:t>млн 348</w:t>
      </w:r>
      <w:r w:rsidR="00576281" w:rsidRPr="007962AD">
        <w:rPr>
          <w:sz w:val="28"/>
          <w:szCs w:val="28"/>
        </w:rPr>
        <w:t xml:space="preserve"> тыс</w:t>
      </w:r>
      <w:r w:rsidR="006074B3">
        <w:rPr>
          <w:sz w:val="28"/>
          <w:szCs w:val="28"/>
        </w:rPr>
        <w:t>яч</w:t>
      </w:r>
      <w:r w:rsidR="00576281" w:rsidRPr="007962AD">
        <w:rPr>
          <w:sz w:val="28"/>
          <w:szCs w:val="28"/>
        </w:rPr>
        <w:t xml:space="preserve"> руб</w:t>
      </w:r>
      <w:r w:rsidR="006074B3">
        <w:rPr>
          <w:sz w:val="28"/>
          <w:szCs w:val="28"/>
        </w:rPr>
        <w:t>лей</w:t>
      </w:r>
      <w:r w:rsidR="00576281" w:rsidRPr="007962AD">
        <w:rPr>
          <w:sz w:val="28"/>
          <w:szCs w:val="28"/>
        </w:rPr>
        <w:t>.</w:t>
      </w:r>
      <w:r w:rsidR="00576281">
        <w:rPr>
          <w:sz w:val="28"/>
          <w:szCs w:val="28"/>
        </w:rPr>
        <w:t xml:space="preserve"> </w:t>
      </w:r>
      <w:r>
        <w:rPr>
          <w:sz w:val="28"/>
          <w:szCs w:val="28"/>
        </w:rPr>
        <w:t xml:space="preserve">В летний период </w:t>
      </w:r>
      <w:r w:rsidR="00576281">
        <w:rPr>
          <w:sz w:val="28"/>
          <w:szCs w:val="28"/>
        </w:rPr>
        <w:t xml:space="preserve">была организована работа </w:t>
      </w:r>
      <w:r w:rsidR="00FF7896" w:rsidRPr="006074B3">
        <w:rPr>
          <w:sz w:val="28"/>
          <w:szCs w:val="28"/>
        </w:rPr>
        <w:t>десяти</w:t>
      </w:r>
      <w:r>
        <w:rPr>
          <w:sz w:val="28"/>
          <w:szCs w:val="28"/>
        </w:rPr>
        <w:t xml:space="preserve"> </w:t>
      </w:r>
      <w:r w:rsidRPr="00C409BE">
        <w:rPr>
          <w:sz w:val="28"/>
          <w:szCs w:val="28"/>
        </w:rPr>
        <w:t>лагер</w:t>
      </w:r>
      <w:r w:rsidR="00576281">
        <w:rPr>
          <w:sz w:val="28"/>
          <w:szCs w:val="28"/>
        </w:rPr>
        <w:t>ей</w:t>
      </w:r>
      <w:r w:rsidRPr="00C409BE">
        <w:rPr>
          <w:sz w:val="28"/>
          <w:szCs w:val="28"/>
        </w:rPr>
        <w:t xml:space="preserve"> с дневным пребыванием</w:t>
      </w:r>
      <w:r>
        <w:rPr>
          <w:sz w:val="28"/>
          <w:szCs w:val="28"/>
        </w:rPr>
        <w:t xml:space="preserve"> </w:t>
      </w:r>
      <w:r w:rsidR="00576281">
        <w:rPr>
          <w:sz w:val="28"/>
          <w:szCs w:val="28"/>
        </w:rPr>
        <w:t xml:space="preserve">детей, всего оздоровились </w:t>
      </w:r>
      <w:r w:rsidR="006074B3" w:rsidRPr="006074B3">
        <w:rPr>
          <w:sz w:val="28"/>
          <w:szCs w:val="28"/>
        </w:rPr>
        <w:t>260</w:t>
      </w:r>
      <w:r w:rsidR="00576281" w:rsidRPr="006074B3">
        <w:rPr>
          <w:sz w:val="28"/>
          <w:szCs w:val="28"/>
        </w:rPr>
        <w:t xml:space="preserve"> </w:t>
      </w:r>
      <w:r w:rsidR="00576281">
        <w:rPr>
          <w:sz w:val="28"/>
          <w:szCs w:val="28"/>
        </w:rPr>
        <w:t>детей.</w:t>
      </w:r>
    </w:p>
    <w:p w:rsidR="008C772E" w:rsidRDefault="00FB4EA2" w:rsidP="007E7E6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Через ц</w:t>
      </w:r>
      <w:r w:rsidRPr="00C409BE">
        <w:rPr>
          <w:rFonts w:ascii="Times New Roman" w:hAnsi="Times New Roman" w:cs="Times New Roman"/>
          <w:sz w:val="28"/>
          <w:szCs w:val="28"/>
        </w:rPr>
        <w:t xml:space="preserve">ентр занятости населения </w:t>
      </w:r>
      <w:r w:rsidR="00576281">
        <w:rPr>
          <w:rFonts w:ascii="Times New Roman" w:hAnsi="Times New Roman" w:cs="Times New Roman"/>
          <w:sz w:val="28"/>
          <w:szCs w:val="28"/>
        </w:rPr>
        <w:t>в летний период 202</w:t>
      </w:r>
      <w:r w:rsidR="008F797D">
        <w:rPr>
          <w:rFonts w:ascii="Times New Roman" w:hAnsi="Times New Roman" w:cs="Times New Roman"/>
          <w:sz w:val="28"/>
          <w:szCs w:val="28"/>
        </w:rPr>
        <w:t>2</w:t>
      </w:r>
      <w:r w:rsidR="006074B3">
        <w:rPr>
          <w:rFonts w:ascii="Times New Roman" w:hAnsi="Times New Roman" w:cs="Times New Roman"/>
          <w:sz w:val="28"/>
          <w:szCs w:val="28"/>
        </w:rPr>
        <w:t xml:space="preserve"> года</w:t>
      </w:r>
      <w:r w:rsidRPr="00C409BE">
        <w:rPr>
          <w:rFonts w:ascii="Times New Roman" w:hAnsi="Times New Roman" w:cs="Times New Roman"/>
          <w:sz w:val="28"/>
          <w:szCs w:val="28"/>
        </w:rPr>
        <w:t xml:space="preserve"> был трудоустроен </w:t>
      </w:r>
      <w:r w:rsidR="006074B3" w:rsidRPr="006074B3">
        <w:rPr>
          <w:rFonts w:ascii="Times New Roman" w:hAnsi="Times New Roman" w:cs="Times New Roman"/>
          <w:sz w:val="28"/>
          <w:szCs w:val="28"/>
        </w:rPr>
        <w:t>1</w:t>
      </w:r>
      <w:r w:rsidR="00B31012" w:rsidRPr="006074B3">
        <w:rPr>
          <w:rFonts w:ascii="Times New Roman" w:hAnsi="Times New Roman" w:cs="Times New Roman"/>
          <w:sz w:val="28"/>
          <w:szCs w:val="28"/>
        </w:rPr>
        <w:t>5</w:t>
      </w:r>
      <w:r w:rsidR="006074B3" w:rsidRPr="006074B3">
        <w:rPr>
          <w:rFonts w:ascii="Times New Roman" w:hAnsi="Times New Roman" w:cs="Times New Roman"/>
          <w:sz w:val="28"/>
          <w:szCs w:val="28"/>
        </w:rPr>
        <w:t>1</w:t>
      </w:r>
      <w:r w:rsidRPr="00C409BE">
        <w:rPr>
          <w:rFonts w:ascii="Times New Roman" w:hAnsi="Times New Roman" w:cs="Times New Roman"/>
          <w:sz w:val="28"/>
          <w:szCs w:val="28"/>
        </w:rPr>
        <w:t xml:space="preserve"> </w:t>
      </w:r>
      <w:r w:rsidR="006074B3">
        <w:rPr>
          <w:rFonts w:ascii="Times New Roman" w:hAnsi="Times New Roman" w:cs="Times New Roman"/>
          <w:sz w:val="28"/>
          <w:szCs w:val="28"/>
        </w:rPr>
        <w:t>ребенок</w:t>
      </w:r>
      <w:r w:rsidRPr="00C409BE">
        <w:rPr>
          <w:rFonts w:ascii="Times New Roman" w:hAnsi="Times New Roman" w:cs="Times New Roman"/>
          <w:sz w:val="28"/>
          <w:szCs w:val="28"/>
        </w:rPr>
        <w:t>.</w:t>
      </w:r>
    </w:p>
    <w:p w:rsidR="008C772E" w:rsidRDefault="008C772E" w:rsidP="007E7E6C">
      <w:pPr>
        <w:spacing w:after="0" w:line="360" w:lineRule="auto"/>
        <w:ind w:firstLine="567"/>
        <w:jc w:val="both"/>
        <w:rPr>
          <w:rFonts w:ascii="Times New Roman" w:hAnsi="Times New Roman" w:cs="Times New Roman"/>
          <w:sz w:val="28"/>
          <w:szCs w:val="28"/>
        </w:rPr>
      </w:pPr>
      <w:r w:rsidRPr="008C772E">
        <w:rPr>
          <w:rFonts w:ascii="Times New Roman" w:hAnsi="Times New Roman" w:cs="Times New Roman"/>
          <w:sz w:val="28"/>
          <w:szCs w:val="28"/>
        </w:rPr>
        <w:t xml:space="preserve">Данная работа позволила не допустить роста правонарушений и преступлений среди несовершеннолетних в </w:t>
      </w:r>
      <w:r w:rsidR="008F797D">
        <w:rPr>
          <w:rFonts w:ascii="Times New Roman" w:hAnsi="Times New Roman" w:cs="Times New Roman"/>
          <w:sz w:val="28"/>
          <w:szCs w:val="28"/>
        </w:rPr>
        <w:t>районе</w:t>
      </w:r>
      <w:r w:rsidRPr="008C772E">
        <w:rPr>
          <w:rFonts w:ascii="Times New Roman" w:hAnsi="Times New Roman" w:cs="Times New Roman"/>
          <w:sz w:val="28"/>
          <w:szCs w:val="28"/>
        </w:rPr>
        <w:t xml:space="preserve">. </w:t>
      </w:r>
    </w:p>
    <w:p w:rsidR="00F93A1E" w:rsidRDefault="00F93A1E" w:rsidP="007E7E6C">
      <w:pPr>
        <w:spacing w:after="0" w:line="360" w:lineRule="auto"/>
        <w:ind w:firstLine="567"/>
        <w:jc w:val="both"/>
        <w:rPr>
          <w:rFonts w:ascii="Times New Roman" w:eastAsia="Times New Roman" w:hAnsi="Times New Roman" w:cs="Times New Roman"/>
          <w:sz w:val="28"/>
          <w:szCs w:val="28"/>
        </w:rPr>
      </w:pPr>
      <w:r w:rsidRPr="002D0191">
        <w:rPr>
          <w:rFonts w:ascii="Times New Roman" w:eastAsia="Times New Roman" w:hAnsi="Times New Roman" w:cs="Times New Roman"/>
          <w:sz w:val="28"/>
          <w:szCs w:val="28"/>
        </w:rPr>
        <w:lastRenderedPageBreak/>
        <w:t>Проводилась акция «Безопасное лето - 202</w:t>
      </w:r>
      <w:r>
        <w:rPr>
          <w:rFonts w:ascii="Times New Roman" w:eastAsia="Times New Roman" w:hAnsi="Times New Roman" w:cs="Times New Roman"/>
          <w:sz w:val="28"/>
          <w:szCs w:val="28"/>
        </w:rPr>
        <w:t>2</w:t>
      </w:r>
      <w:r w:rsidRPr="002D0191">
        <w:rPr>
          <w:rFonts w:ascii="Times New Roman" w:eastAsia="Times New Roman" w:hAnsi="Times New Roman" w:cs="Times New Roman"/>
          <w:sz w:val="28"/>
          <w:szCs w:val="28"/>
        </w:rPr>
        <w:t>», направленная на профилактику чрезвычайных происшествий с несовершеннолетними в период летних школьных каникул, организована работа «Родительского патруля» на берегах водоемов и рек.</w:t>
      </w:r>
    </w:p>
    <w:p w:rsidR="00B825B8" w:rsidRPr="00B825B8" w:rsidRDefault="00F93A1E" w:rsidP="007E7E6C">
      <w:pPr>
        <w:spacing w:after="0" w:line="360" w:lineRule="auto"/>
        <w:ind w:firstLine="851"/>
        <w:jc w:val="both"/>
        <w:rPr>
          <w:rFonts w:ascii="Times New Roman" w:hAnsi="Times New Roman" w:cs="Times New Roman"/>
          <w:sz w:val="28"/>
          <w:szCs w:val="28"/>
        </w:rPr>
      </w:pPr>
      <w:r w:rsidRPr="00B825B8">
        <w:rPr>
          <w:rFonts w:ascii="Times New Roman" w:eastAsia="Times New Roman" w:hAnsi="Times New Roman" w:cs="Times New Roman"/>
          <w:sz w:val="28"/>
          <w:szCs w:val="28"/>
          <w:lang w:bidi="ru-RU"/>
        </w:rPr>
        <w:t>Организация питания обучающихся находится на особом и постоянном контроле у руководителей общеобразовательных учреждений, родительском контроле и комитета Администрации Заринского района по образованию и делам молодежи.</w:t>
      </w:r>
      <w:bookmarkStart w:id="0" w:name="bookmark20"/>
      <w:bookmarkEnd w:id="0"/>
      <w:r w:rsidR="00B825B8" w:rsidRPr="00B825B8">
        <w:rPr>
          <w:rFonts w:ascii="Times New Roman" w:hAnsi="Times New Roman" w:cs="Times New Roman"/>
          <w:sz w:val="26"/>
          <w:szCs w:val="26"/>
        </w:rPr>
        <w:t xml:space="preserve"> </w:t>
      </w:r>
      <w:r w:rsidR="00B825B8" w:rsidRPr="00B825B8">
        <w:rPr>
          <w:rFonts w:ascii="Times New Roman" w:hAnsi="Times New Roman" w:cs="Times New Roman"/>
          <w:sz w:val="28"/>
          <w:szCs w:val="28"/>
        </w:rPr>
        <w:t>В соответствии с задачей, поставленной Президентом Российской Федерации в Послании Федеральному Собранию 15 января 2020 года, все учащиеся начальных классов (с 1-го по 4-й) должны быть обеспечены бесплатным горячим питанием не реже одного раза в день.</w:t>
      </w:r>
    </w:p>
    <w:p w:rsidR="00B825B8" w:rsidRPr="00B825B8" w:rsidRDefault="00B825B8" w:rsidP="007E7E6C">
      <w:pPr>
        <w:spacing w:after="0" w:line="360" w:lineRule="auto"/>
        <w:ind w:firstLine="851"/>
        <w:jc w:val="both"/>
        <w:rPr>
          <w:rFonts w:ascii="Times New Roman" w:hAnsi="Times New Roman" w:cs="Times New Roman"/>
          <w:sz w:val="28"/>
          <w:szCs w:val="28"/>
        </w:rPr>
      </w:pPr>
      <w:r w:rsidRPr="00B825B8">
        <w:rPr>
          <w:rFonts w:ascii="Times New Roman" w:hAnsi="Times New Roman" w:cs="Times New Roman"/>
          <w:sz w:val="28"/>
          <w:szCs w:val="28"/>
        </w:rPr>
        <w:t>В течение 2021/22 учебного года была проделана масштабная работа по организации горячего питания для учеников начальных классов во всех школах Заринского района.</w:t>
      </w:r>
    </w:p>
    <w:p w:rsidR="00B825B8" w:rsidRPr="00B825B8" w:rsidRDefault="00B825B8" w:rsidP="007E7E6C">
      <w:pPr>
        <w:shd w:val="clear" w:color="auto" w:fill="FFFFFF"/>
        <w:spacing w:after="0" w:line="360" w:lineRule="auto"/>
        <w:ind w:firstLine="851"/>
        <w:jc w:val="both"/>
        <w:rPr>
          <w:rFonts w:ascii="Times New Roman" w:eastAsia="Times New Roman" w:hAnsi="Times New Roman" w:cs="Times New Roman"/>
          <w:color w:val="222222"/>
          <w:sz w:val="28"/>
          <w:szCs w:val="28"/>
        </w:rPr>
      </w:pPr>
      <w:r w:rsidRPr="00B825B8">
        <w:rPr>
          <w:rFonts w:ascii="Times New Roman" w:eastAsia="Times New Roman" w:hAnsi="Times New Roman" w:cs="Times New Roman"/>
          <w:color w:val="222222"/>
          <w:sz w:val="28"/>
          <w:szCs w:val="28"/>
        </w:rPr>
        <w:t>Бесплатным горячим питанием с 1 сентября 2021 года были обеспечены учащиеся начальных классов, которых насчитывалось 626 и дети с ограниченными возможностями здоровья в количестве 93.</w:t>
      </w:r>
    </w:p>
    <w:p w:rsidR="00B825B8" w:rsidRPr="00B825B8" w:rsidRDefault="00B825B8" w:rsidP="007E7E6C">
      <w:pPr>
        <w:shd w:val="clear" w:color="auto" w:fill="FFFFFF"/>
        <w:spacing w:after="0" w:line="360" w:lineRule="auto"/>
        <w:ind w:firstLine="851"/>
        <w:jc w:val="both"/>
        <w:rPr>
          <w:rFonts w:ascii="Times New Roman" w:eastAsia="Times New Roman" w:hAnsi="Times New Roman" w:cs="Times New Roman"/>
          <w:color w:val="222222"/>
          <w:sz w:val="28"/>
          <w:szCs w:val="28"/>
        </w:rPr>
      </w:pPr>
      <w:r w:rsidRPr="00B825B8">
        <w:rPr>
          <w:rFonts w:ascii="Times New Roman" w:eastAsia="Times New Roman" w:hAnsi="Times New Roman" w:cs="Times New Roman"/>
          <w:color w:val="222222"/>
          <w:sz w:val="28"/>
          <w:szCs w:val="28"/>
        </w:rPr>
        <w:t>Стоимость питания составляла на одного ребенка в сентябре 2021г. составляло 54,43 рубля в день, а с января 2022г. составило 57,69 рублей в день из федерального бюджета.</w:t>
      </w:r>
    </w:p>
    <w:p w:rsidR="00B825B8" w:rsidRPr="00B825B8" w:rsidRDefault="00B825B8" w:rsidP="007E7E6C">
      <w:pPr>
        <w:shd w:val="clear" w:color="auto" w:fill="FFFFFF"/>
        <w:spacing w:after="0" w:line="360" w:lineRule="auto"/>
        <w:ind w:firstLine="851"/>
        <w:jc w:val="both"/>
        <w:rPr>
          <w:rFonts w:ascii="Times New Roman" w:eastAsia="Times New Roman" w:hAnsi="Times New Roman" w:cs="Times New Roman"/>
          <w:color w:val="000000"/>
          <w:sz w:val="28"/>
          <w:szCs w:val="28"/>
          <w:lang w:bidi="ru-RU"/>
        </w:rPr>
      </w:pPr>
      <w:r w:rsidRPr="00B825B8">
        <w:rPr>
          <w:rFonts w:ascii="Times New Roman" w:eastAsia="Times New Roman" w:hAnsi="Times New Roman" w:cs="Times New Roman"/>
          <w:color w:val="000000"/>
          <w:sz w:val="28"/>
          <w:szCs w:val="28"/>
          <w:lang w:bidi="ru-RU"/>
        </w:rPr>
        <w:t>Стоимость питания детей с ограниченными возможностями здоровья в сентябре 2021г.составляло 79 ру</w:t>
      </w:r>
      <w:bookmarkStart w:id="1" w:name="bookmark18"/>
      <w:r w:rsidRPr="00B825B8">
        <w:rPr>
          <w:rFonts w:ascii="Times New Roman" w:eastAsia="Times New Roman" w:hAnsi="Times New Roman" w:cs="Times New Roman"/>
          <w:color w:val="000000"/>
          <w:sz w:val="28"/>
          <w:szCs w:val="28"/>
          <w:lang w:bidi="ru-RU"/>
        </w:rPr>
        <w:t>б. в день, а в январе 2021г. составило 81,69руб. в день (двухразовое питание) и для детей ОВЗ, находящихся на надомном обучении были предоставлены продуктовые наборы.</w:t>
      </w:r>
    </w:p>
    <w:bookmarkEnd w:id="1"/>
    <w:p w:rsidR="00DE3A87" w:rsidRPr="005510BF" w:rsidRDefault="00DE3A87" w:rsidP="007E7E6C">
      <w:pPr>
        <w:spacing w:after="0" w:line="360" w:lineRule="auto"/>
        <w:ind w:firstLine="851"/>
        <w:jc w:val="both"/>
        <w:rPr>
          <w:rFonts w:ascii="Times New Roman" w:hAnsi="Times New Roman" w:cs="Times New Roman"/>
          <w:sz w:val="28"/>
          <w:szCs w:val="28"/>
        </w:rPr>
      </w:pPr>
      <w:r w:rsidRPr="005510BF">
        <w:rPr>
          <w:rFonts w:ascii="Times New Roman" w:hAnsi="Times New Roman" w:cs="Times New Roman"/>
          <w:sz w:val="28"/>
          <w:szCs w:val="28"/>
        </w:rPr>
        <w:t xml:space="preserve">Для перевозки школьников используется 13 единиц автотранспорта, которые принадлежат образовательным учреждениям. Подвоз учащихся осуществляется в течении учебного года, по 19 маршрутам из 21-ого населенного пункта, в 13 школ. В еженедельном подвозе нуждаются 215 обучающихся </w:t>
      </w:r>
      <w:r w:rsidR="00701B6D">
        <w:rPr>
          <w:rFonts w:ascii="Times New Roman" w:hAnsi="Times New Roman" w:cs="Times New Roman"/>
          <w:sz w:val="28"/>
          <w:szCs w:val="28"/>
        </w:rPr>
        <w:t>района</w:t>
      </w:r>
      <w:r w:rsidRPr="005510BF">
        <w:rPr>
          <w:rFonts w:ascii="Times New Roman" w:hAnsi="Times New Roman" w:cs="Times New Roman"/>
          <w:sz w:val="28"/>
          <w:szCs w:val="28"/>
        </w:rPr>
        <w:t>.</w:t>
      </w:r>
    </w:p>
    <w:p w:rsidR="00DE3A87" w:rsidRPr="005510BF" w:rsidRDefault="00DE3A87" w:rsidP="007E7E6C">
      <w:pPr>
        <w:spacing w:after="0" w:line="360" w:lineRule="auto"/>
        <w:ind w:firstLine="851"/>
        <w:jc w:val="both"/>
        <w:rPr>
          <w:rFonts w:ascii="Times New Roman" w:hAnsi="Times New Roman" w:cs="Times New Roman"/>
          <w:sz w:val="28"/>
          <w:szCs w:val="28"/>
        </w:rPr>
      </w:pPr>
      <w:r w:rsidRPr="005510BF">
        <w:rPr>
          <w:rFonts w:ascii="Times New Roman" w:hAnsi="Times New Roman" w:cs="Times New Roman"/>
          <w:sz w:val="28"/>
          <w:szCs w:val="28"/>
        </w:rPr>
        <w:t>Все автобусы по сроку эксплуатации не превышают десяти лет.</w:t>
      </w:r>
    </w:p>
    <w:p w:rsidR="00DE3A87" w:rsidRPr="005510BF" w:rsidRDefault="00DE3A87" w:rsidP="007E7E6C">
      <w:pPr>
        <w:spacing w:after="0" w:line="360" w:lineRule="auto"/>
        <w:ind w:firstLine="851"/>
        <w:jc w:val="both"/>
        <w:rPr>
          <w:rFonts w:ascii="Times New Roman" w:hAnsi="Times New Roman" w:cs="Times New Roman"/>
          <w:sz w:val="28"/>
          <w:szCs w:val="28"/>
        </w:rPr>
      </w:pPr>
      <w:r w:rsidRPr="005510BF">
        <w:rPr>
          <w:rFonts w:ascii="Times New Roman" w:hAnsi="Times New Roman" w:cs="Times New Roman"/>
          <w:sz w:val="28"/>
          <w:szCs w:val="28"/>
        </w:rPr>
        <w:lastRenderedPageBreak/>
        <w:t xml:space="preserve">Все автотранспортные средства школ района имеют лицензию на перевозку обучающихся общеобразовательных учреждений. Нормативно-правовая документация по организации подвоза соответствует законодательству РФ и </w:t>
      </w:r>
      <w:proofErr w:type="spellStart"/>
      <w:r w:rsidRPr="005510BF">
        <w:rPr>
          <w:rFonts w:ascii="Times New Roman" w:hAnsi="Times New Roman" w:cs="Times New Roman"/>
          <w:sz w:val="28"/>
          <w:szCs w:val="28"/>
        </w:rPr>
        <w:t>Гостехнадзору</w:t>
      </w:r>
      <w:proofErr w:type="spellEnd"/>
      <w:r w:rsidRPr="005510BF">
        <w:rPr>
          <w:rFonts w:ascii="Times New Roman" w:hAnsi="Times New Roman" w:cs="Times New Roman"/>
          <w:sz w:val="28"/>
          <w:szCs w:val="28"/>
        </w:rPr>
        <w:t>. За каждым из них закреплен квалифицированный водитель.</w:t>
      </w:r>
    </w:p>
    <w:p w:rsidR="008C772E" w:rsidRPr="00B1523C" w:rsidRDefault="008C772E" w:rsidP="007E7E6C">
      <w:pPr>
        <w:pStyle w:val="a4"/>
        <w:spacing w:line="360" w:lineRule="auto"/>
        <w:ind w:firstLine="708"/>
        <w:jc w:val="both"/>
        <w:rPr>
          <w:rFonts w:ascii="Times New Roman" w:hAnsi="Times New Roman"/>
          <w:sz w:val="28"/>
          <w:szCs w:val="28"/>
        </w:rPr>
      </w:pPr>
      <w:r w:rsidRPr="00B1523C">
        <w:rPr>
          <w:rFonts w:ascii="Times New Roman" w:hAnsi="Times New Roman"/>
          <w:sz w:val="28"/>
          <w:szCs w:val="28"/>
        </w:rPr>
        <w:t>Одним из приоритетных направлений деятельности муниципальной системы образования является приведение существующих зданий образовательных учреждений в соответствие с современными требованиями.</w:t>
      </w:r>
    </w:p>
    <w:p w:rsidR="008C772E" w:rsidRPr="00714319" w:rsidRDefault="008C772E" w:rsidP="007E7E6C">
      <w:pPr>
        <w:spacing w:after="0" w:line="360" w:lineRule="auto"/>
        <w:ind w:firstLine="709"/>
        <w:jc w:val="both"/>
        <w:rPr>
          <w:rFonts w:ascii="Times New Roman" w:eastAsia="Calibri" w:hAnsi="Times New Roman" w:cs="Times New Roman"/>
          <w:color w:val="FF0000"/>
          <w:sz w:val="28"/>
          <w:szCs w:val="28"/>
          <w:lang w:eastAsia="en-US"/>
        </w:rPr>
      </w:pPr>
      <w:r w:rsidRPr="008C772E">
        <w:rPr>
          <w:rFonts w:ascii="Times New Roman" w:eastAsia="Calibri" w:hAnsi="Times New Roman" w:cs="Times New Roman"/>
          <w:sz w:val="28"/>
          <w:szCs w:val="28"/>
          <w:lang w:eastAsia="en-US"/>
        </w:rPr>
        <w:t xml:space="preserve">В </w:t>
      </w:r>
      <w:r w:rsidR="00714319">
        <w:rPr>
          <w:rFonts w:ascii="Times New Roman" w:eastAsia="Calibri" w:hAnsi="Times New Roman" w:cs="Times New Roman"/>
          <w:sz w:val="28"/>
          <w:szCs w:val="28"/>
          <w:lang w:eastAsia="en-US"/>
        </w:rPr>
        <w:t>районе с 10 по</w:t>
      </w:r>
      <w:r w:rsidRPr="008C772E">
        <w:rPr>
          <w:rFonts w:ascii="Times New Roman" w:eastAsia="Calibri" w:hAnsi="Times New Roman" w:cs="Times New Roman"/>
          <w:sz w:val="28"/>
          <w:szCs w:val="28"/>
          <w:lang w:eastAsia="en-US"/>
        </w:rPr>
        <w:t xml:space="preserve"> 1</w:t>
      </w:r>
      <w:r w:rsidR="00DA4BD6">
        <w:rPr>
          <w:rFonts w:ascii="Times New Roman" w:eastAsia="Calibri" w:hAnsi="Times New Roman" w:cs="Times New Roman"/>
          <w:sz w:val="28"/>
          <w:szCs w:val="28"/>
          <w:lang w:eastAsia="en-US"/>
        </w:rPr>
        <w:t>2</w:t>
      </w:r>
      <w:r w:rsidRPr="008C772E">
        <w:rPr>
          <w:rFonts w:ascii="Times New Roman" w:eastAsia="Calibri" w:hAnsi="Times New Roman" w:cs="Times New Roman"/>
          <w:sz w:val="28"/>
          <w:szCs w:val="28"/>
          <w:lang w:eastAsia="en-US"/>
        </w:rPr>
        <w:t xml:space="preserve"> августа прошла приемка учреждений образования к началу</w:t>
      </w:r>
      <w:r w:rsidR="00714319">
        <w:rPr>
          <w:rFonts w:ascii="Times New Roman" w:eastAsia="Calibri" w:hAnsi="Times New Roman" w:cs="Times New Roman"/>
          <w:sz w:val="28"/>
          <w:szCs w:val="28"/>
          <w:lang w:eastAsia="en-US"/>
        </w:rPr>
        <w:t xml:space="preserve"> </w:t>
      </w:r>
      <w:r w:rsidRPr="008C772E">
        <w:rPr>
          <w:rFonts w:ascii="Times New Roman" w:eastAsia="Calibri" w:hAnsi="Times New Roman" w:cs="Times New Roman"/>
          <w:sz w:val="28"/>
          <w:szCs w:val="28"/>
          <w:lang w:eastAsia="en-US"/>
        </w:rPr>
        <w:t>нового 202</w:t>
      </w:r>
      <w:r w:rsidR="00714319">
        <w:rPr>
          <w:rFonts w:ascii="Times New Roman" w:eastAsia="Calibri" w:hAnsi="Times New Roman" w:cs="Times New Roman"/>
          <w:sz w:val="28"/>
          <w:szCs w:val="28"/>
          <w:lang w:eastAsia="en-US"/>
        </w:rPr>
        <w:t>2</w:t>
      </w:r>
      <w:r w:rsidRPr="008C772E">
        <w:rPr>
          <w:rFonts w:ascii="Times New Roman" w:eastAsia="Calibri" w:hAnsi="Times New Roman" w:cs="Times New Roman"/>
          <w:sz w:val="28"/>
          <w:szCs w:val="28"/>
          <w:lang w:eastAsia="en-US"/>
        </w:rPr>
        <w:t>-202</w:t>
      </w:r>
      <w:r w:rsidR="00714319">
        <w:rPr>
          <w:rFonts w:ascii="Times New Roman" w:eastAsia="Calibri" w:hAnsi="Times New Roman" w:cs="Times New Roman"/>
          <w:sz w:val="28"/>
          <w:szCs w:val="28"/>
          <w:lang w:eastAsia="en-US"/>
        </w:rPr>
        <w:t>3</w:t>
      </w:r>
      <w:r w:rsidRPr="008C772E">
        <w:rPr>
          <w:rFonts w:ascii="Times New Roman" w:eastAsia="Calibri" w:hAnsi="Times New Roman" w:cs="Times New Roman"/>
          <w:sz w:val="28"/>
          <w:szCs w:val="28"/>
          <w:lang w:eastAsia="en-US"/>
        </w:rPr>
        <w:t xml:space="preserve"> учебного года. </w:t>
      </w:r>
      <w:r w:rsidR="00E77C13">
        <w:rPr>
          <w:rFonts w:ascii="Times New Roman" w:eastAsia="Calibri" w:hAnsi="Times New Roman" w:cs="Times New Roman"/>
          <w:color w:val="FF0000"/>
          <w:sz w:val="28"/>
          <w:szCs w:val="28"/>
          <w:lang w:eastAsia="en-US"/>
        </w:rPr>
        <w:t xml:space="preserve">    </w:t>
      </w:r>
    </w:p>
    <w:p w:rsidR="0022067E" w:rsidRDefault="008C772E" w:rsidP="007E7E6C">
      <w:pPr>
        <w:spacing w:after="0" w:line="360" w:lineRule="auto"/>
        <w:ind w:firstLine="709"/>
        <w:jc w:val="both"/>
        <w:rPr>
          <w:rFonts w:ascii="Times New Roman" w:eastAsia="Calibri" w:hAnsi="Times New Roman" w:cs="Times New Roman"/>
          <w:sz w:val="28"/>
          <w:szCs w:val="28"/>
          <w:lang w:eastAsia="en-US"/>
        </w:rPr>
      </w:pPr>
      <w:r w:rsidRPr="008C772E">
        <w:rPr>
          <w:rFonts w:ascii="Times New Roman" w:eastAsia="Calibri" w:hAnsi="Times New Roman" w:cs="Times New Roman"/>
          <w:sz w:val="28"/>
          <w:szCs w:val="28"/>
          <w:lang w:eastAsia="en-US"/>
        </w:rPr>
        <w:t xml:space="preserve">На ремонтные работы в </w:t>
      </w:r>
      <w:r>
        <w:rPr>
          <w:rFonts w:ascii="Times New Roman" w:eastAsia="Calibri" w:hAnsi="Times New Roman" w:cs="Times New Roman"/>
          <w:sz w:val="28"/>
          <w:szCs w:val="28"/>
          <w:lang w:eastAsia="en-US"/>
        </w:rPr>
        <w:t>текущем</w:t>
      </w:r>
      <w:r w:rsidRPr="008C772E">
        <w:rPr>
          <w:rFonts w:ascii="Times New Roman" w:eastAsia="Calibri" w:hAnsi="Times New Roman" w:cs="Times New Roman"/>
          <w:sz w:val="28"/>
          <w:szCs w:val="28"/>
          <w:lang w:eastAsia="en-US"/>
        </w:rPr>
        <w:t xml:space="preserve"> году было выделено </w:t>
      </w:r>
      <w:r w:rsidR="00DA4BD6">
        <w:rPr>
          <w:rFonts w:ascii="Times New Roman" w:eastAsia="Calibri" w:hAnsi="Times New Roman" w:cs="Times New Roman"/>
          <w:sz w:val="28"/>
          <w:szCs w:val="28"/>
          <w:lang w:eastAsia="en-US"/>
        </w:rPr>
        <w:t>около 5</w:t>
      </w:r>
      <w:r w:rsidRPr="006074B3">
        <w:rPr>
          <w:rFonts w:ascii="Times New Roman" w:eastAsia="Calibri" w:hAnsi="Times New Roman" w:cs="Times New Roman"/>
          <w:sz w:val="28"/>
          <w:szCs w:val="28"/>
          <w:lang w:eastAsia="en-US"/>
        </w:rPr>
        <w:t xml:space="preserve"> млн</w:t>
      </w:r>
      <w:r w:rsidRPr="008C772E">
        <w:rPr>
          <w:rFonts w:ascii="Times New Roman" w:eastAsia="Calibri" w:hAnsi="Times New Roman" w:cs="Times New Roman"/>
          <w:sz w:val="28"/>
          <w:szCs w:val="28"/>
          <w:lang w:eastAsia="en-US"/>
        </w:rPr>
        <w:t>. рублей местного бюджета.</w:t>
      </w:r>
      <w:r w:rsidR="00CA3E4F">
        <w:rPr>
          <w:rFonts w:ascii="Times New Roman" w:eastAsia="Calibri" w:hAnsi="Times New Roman" w:cs="Times New Roman"/>
          <w:sz w:val="28"/>
          <w:szCs w:val="28"/>
          <w:lang w:eastAsia="en-US"/>
        </w:rPr>
        <w:t xml:space="preserve"> Была оказана и спонсорская помощь хозяйствами района, организациями и физическими лицами. Хочется сказать огромное спасибо и выразить благодарность за оказанную помощь. Вручите на линейках в школах.</w:t>
      </w:r>
    </w:p>
    <w:p w:rsidR="00E447B7" w:rsidRPr="006074B3" w:rsidRDefault="00E447B7" w:rsidP="007E7E6C">
      <w:pPr>
        <w:spacing w:after="0" w:line="360" w:lineRule="auto"/>
        <w:ind w:firstLine="709"/>
        <w:jc w:val="both"/>
        <w:rPr>
          <w:rFonts w:ascii="Times New Roman" w:hAnsi="Times New Roman" w:cs="Times New Roman"/>
          <w:sz w:val="28"/>
          <w:szCs w:val="28"/>
        </w:rPr>
      </w:pPr>
      <w:r w:rsidRPr="0022067E">
        <w:rPr>
          <w:rStyle w:val="11"/>
          <w:rFonts w:ascii="Times New Roman" w:hAnsi="Times New Roman" w:cs="Times New Roman"/>
          <w:sz w:val="28"/>
          <w:szCs w:val="28"/>
        </w:rPr>
        <w:t>Внедрение цифровых технологий в образование и их применение - один из ресурсных механизмов повышения качества образования для создания равных условий доступн</w:t>
      </w:r>
      <w:r w:rsidR="00F06B7B">
        <w:rPr>
          <w:rStyle w:val="11"/>
          <w:rFonts w:ascii="Times New Roman" w:hAnsi="Times New Roman" w:cs="Times New Roman"/>
          <w:sz w:val="28"/>
          <w:szCs w:val="28"/>
        </w:rPr>
        <w:t>ости образования,</w:t>
      </w:r>
      <w:r w:rsidR="00722C1C" w:rsidRPr="0022067E">
        <w:rPr>
          <w:rFonts w:ascii="Times New Roman" w:eastAsia="Times New Roman" w:hAnsi="Times New Roman" w:cs="Times New Roman"/>
          <w:sz w:val="28"/>
          <w:szCs w:val="28"/>
        </w:rPr>
        <w:t xml:space="preserve"> в 2021 - 2022 </w:t>
      </w:r>
      <w:r w:rsidR="00F06B7B">
        <w:rPr>
          <w:rFonts w:ascii="Times New Roman" w:eastAsia="Times New Roman" w:hAnsi="Times New Roman" w:cs="Times New Roman"/>
          <w:sz w:val="28"/>
          <w:szCs w:val="28"/>
        </w:rPr>
        <w:t>учебном году</w:t>
      </w:r>
      <w:r w:rsidR="00722C1C" w:rsidRPr="0022067E">
        <w:rPr>
          <w:rFonts w:ascii="Times New Roman" w:eastAsia="Times New Roman" w:hAnsi="Times New Roman" w:cs="Times New Roman"/>
          <w:sz w:val="28"/>
          <w:szCs w:val="28"/>
        </w:rPr>
        <w:t xml:space="preserve"> в рамках национальной программы «Цифровая экономика Российской Федерации»</w:t>
      </w:r>
      <w:r w:rsidR="00722C1C" w:rsidRPr="0022067E">
        <w:rPr>
          <w:rFonts w:ascii="Times New Roman" w:hAnsi="Times New Roman" w:cs="Times New Roman"/>
          <w:sz w:val="28"/>
          <w:szCs w:val="28"/>
        </w:rPr>
        <w:t xml:space="preserve">, </w:t>
      </w:r>
      <w:r w:rsidR="00DA4BD6">
        <w:rPr>
          <w:rFonts w:ascii="Times New Roman" w:hAnsi="Times New Roman" w:cs="Times New Roman"/>
          <w:sz w:val="28"/>
          <w:szCs w:val="28"/>
        </w:rPr>
        <w:t>не все ещё</w:t>
      </w:r>
      <w:r w:rsidR="00F06B7B">
        <w:rPr>
          <w:rFonts w:ascii="Times New Roman" w:eastAsia="Times New Roman" w:hAnsi="Times New Roman" w:cs="Times New Roman"/>
          <w:sz w:val="28"/>
          <w:szCs w:val="28"/>
        </w:rPr>
        <w:t xml:space="preserve"> образовательные учреждения</w:t>
      </w:r>
      <w:r w:rsidR="00DA4BD6">
        <w:rPr>
          <w:rFonts w:ascii="Times New Roman" w:eastAsia="Times New Roman" w:hAnsi="Times New Roman" w:cs="Times New Roman"/>
          <w:sz w:val="28"/>
          <w:szCs w:val="28"/>
        </w:rPr>
        <w:t xml:space="preserve"> были</w:t>
      </w:r>
      <w:r w:rsidR="00F06B7B" w:rsidRPr="0022067E">
        <w:rPr>
          <w:rFonts w:ascii="Times New Roman" w:eastAsia="Times New Roman" w:hAnsi="Times New Roman" w:cs="Times New Roman"/>
          <w:sz w:val="28"/>
          <w:szCs w:val="28"/>
        </w:rPr>
        <w:t xml:space="preserve"> </w:t>
      </w:r>
      <w:r w:rsidR="00F06B7B">
        <w:rPr>
          <w:rFonts w:ascii="Times New Roman" w:eastAsia="Times New Roman" w:hAnsi="Times New Roman" w:cs="Times New Roman"/>
          <w:sz w:val="28"/>
          <w:szCs w:val="28"/>
        </w:rPr>
        <w:t>обеспечены</w:t>
      </w:r>
      <w:r w:rsidR="00722C1C" w:rsidRPr="0022067E">
        <w:rPr>
          <w:rFonts w:ascii="Times New Roman" w:eastAsia="Times New Roman" w:hAnsi="Times New Roman" w:cs="Times New Roman"/>
          <w:sz w:val="28"/>
          <w:szCs w:val="28"/>
        </w:rPr>
        <w:t xml:space="preserve"> </w:t>
      </w:r>
      <w:r w:rsidRPr="0022067E">
        <w:rPr>
          <w:rFonts w:ascii="Times New Roman" w:eastAsia="Times New Roman" w:hAnsi="Times New Roman" w:cs="Times New Roman"/>
          <w:sz w:val="28"/>
          <w:szCs w:val="28"/>
        </w:rPr>
        <w:t>беспроводн</w:t>
      </w:r>
      <w:r w:rsidR="00F06B7B">
        <w:rPr>
          <w:rFonts w:ascii="Times New Roman" w:eastAsia="Times New Roman" w:hAnsi="Times New Roman" w:cs="Times New Roman"/>
          <w:sz w:val="28"/>
          <w:szCs w:val="28"/>
        </w:rPr>
        <w:t>ым</w:t>
      </w:r>
      <w:r w:rsidRPr="0022067E">
        <w:rPr>
          <w:rFonts w:ascii="Times New Roman" w:eastAsia="Times New Roman" w:hAnsi="Times New Roman" w:cs="Times New Roman"/>
          <w:sz w:val="28"/>
          <w:szCs w:val="28"/>
        </w:rPr>
        <w:t xml:space="preserve"> </w:t>
      </w:r>
      <w:proofErr w:type="spellStart"/>
      <w:r w:rsidRPr="0022067E">
        <w:rPr>
          <w:rFonts w:ascii="Times New Roman" w:eastAsia="Times New Roman" w:hAnsi="Times New Roman" w:cs="Times New Roman"/>
          <w:sz w:val="28"/>
          <w:szCs w:val="28"/>
        </w:rPr>
        <w:t>широкополостн</w:t>
      </w:r>
      <w:r w:rsidR="00F06B7B">
        <w:rPr>
          <w:rFonts w:ascii="Times New Roman" w:eastAsia="Times New Roman" w:hAnsi="Times New Roman" w:cs="Times New Roman"/>
          <w:sz w:val="28"/>
          <w:szCs w:val="28"/>
        </w:rPr>
        <w:t>ым</w:t>
      </w:r>
      <w:proofErr w:type="spellEnd"/>
      <w:r w:rsidRPr="0022067E">
        <w:rPr>
          <w:rFonts w:ascii="Times New Roman" w:eastAsia="Times New Roman" w:hAnsi="Times New Roman" w:cs="Times New Roman"/>
          <w:sz w:val="28"/>
          <w:szCs w:val="28"/>
        </w:rPr>
        <w:t xml:space="preserve"> доступ</w:t>
      </w:r>
      <w:r w:rsidR="00F06B7B">
        <w:rPr>
          <w:rFonts w:ascii="Times New Roman" w:eastAsia="Times New Roman" w:hAnsi="Times New Roman" w:cs="Times New Roman"/>
          <w:sz w:val="28"/>
          <w:szCs w:val="28"/>
        </w:rPr>
        <w:t>ом</w:t>
      </w:r>
      <w:r w:rsidRPr="0022067E">
        <w:rPr>
          <w:rFonts w:ascii="Times New Roman" w:eastAsia="Times New Roman" w:hAnsi="Times New Roman" w:cs="Times New Roman"/>
          <w:sz w:val="28"/>
          <w:szCs w:val="28"/>
        </w:rPr>
        <w:t xml:space="preserve"> к информационно-коммуникационной сети Интернет по технологии </w:t>
      </w:r>
      <w:r w:rsidRPr="0022067E">
        <w:rPr>
          <w:rFonts w:ascii="Times New Roman" w:eastAsia="Times New Roman" w:hAnsi="Times New Roman" w:cs="Times New Roman"/>
          <w:sz w:val="28"/>
          <w:szCs w:val="28"/>
          <w:lang w:val="en-US"/>
        </w:rPr>
        <w:t>Wi</w:t>
      </w:r>
      <w:r w:rsidRPr="0022067E">
        <w:rPr>
          <w:rFonts w:ascii="Times New Roman" w:eastAsia="Times New Roman" w:hAnsi="Times New Roman" w:cs="Times New Roman"/>
          <w:sz w:val="28"/>
          <w:szCs w:val="28"/>
        </w:rPr>
        <w:t>-</w:t>
      </w:r>
      <w:r w:rsidRPr="0022067E">
        <w:rPr>
          <w:rFonts w:ascii="Times New Roman" w:eastAsia="Times New Roman" w:hAnsi="Times New Roman" w:cs="Times New Roman"/>
          <w:sz w:val="28"/>
          <w:szCs w:val="28"/>
          <w:lang w:val="en-US"/>
        </w:rPr>
        <w:t>Fi</w:t>
      </w:r>
      <w:r w:rsidR="00DA4BD6">
        <w:rPr>
          <w:rFonts w:ascii="Times New Roman" w:eastAsia="Times New Roman" w:hAnsi="Times New Roman" w:cs="Times New Roman"/>
          <w:sz w:val="28"/>
          <w:szCs w:val="28"/>
        </w:rPr>
        <w:t xml:space="preserve">, но до конца 2022 года </w:t>
      </w:r>
      <w:r w:rsidR="00DA4BD6" w:rsidRPr="0022067E">
        <w:rPr>
          <w:rFonts w:ascii="Times New Roman" w:eastAsia="Times New Roman" w:hAnsi="Times New Roman" w:cs="Times New Roman"/>
          <w:sz w:val="28"/>
          <w:szCs w:val="28"/>
          <w:lang w:val="en-US"/>
        </w:rPr>
        <w:t>Wi</w:t>
      </w:r>
      <w:r w:rsidR="00DA4BD6" w:rsidRPr="0022067E">
        <w:rPr>
          <w:rFonts w:ascii="Times New Roman" w:eastAsia="Times New Roman" w:hAnsi="Times New Roman" w:cs="Times New Roman"/>
          <w:sz w:val="28"/>
          <w:szCs w:val="28"/>
        </w:rPr>
        <w:t>-</w:t>
      </w:r>
      <w:r w:rsidR="00DA4BD6" w:rsidRPr="0022067E">
        <w:rPr>
          <w:rFonts w:ascii="Times New Roman" w:eastAsia="Times New Roman" w:hAnsi="Times New Roman" w:cs="Times New Roman"/>
          <w:sz w:val="28"/>
          <w:szCs w:val="28"/>
          <w:lang w:val="en-US"/>
        </w:rPr>
        <w:t>Fi</w:t>
      </w:r>
      <w:r w:rsidR="00DA4BD6">
        <w:rPr>
          <w:rFonts w:ascii="Times New Roman" w:eastAsia="Times New Roman" w:hAnsi="Times New Roman" w:cs="Times New Roman"/>
          <w:sz w:val="28"/>
          <w:szCs w:val="28"/>
        </w:rPr>
        <w:t xml:space="preserve"> </w:t>
      </w:r>
      <w:proofErr w:type="gramStart"/>
      <w:r w:rsidR="00DA4BD6">
        <w:rPr>
          <w:rFonts w:ascii="Times New Roman" w:eastAsia="Times New Roman" w:hAnsi="Times New Roman" w:cs="Times New Roman"/>
          <w:sz w:val="28"/>
          <w:szCs w:val="28"/>
        </w:rPr>
        <w:t xml:space="preserve">будет </w:t>
      </w:r>
      <w:r w:rsidRPr="0022067E">
        <w:rPr>
          <w:rFonts w:ascii="Times New Roman" w:hAnsi="Times New Roman" w:cs="Times New Roman"/>
          <w:sz w:val="28"/>
          <w:szCs w:val="28"/>
        </w:rPr>
        <w:t xml:space="preserve"> </w:t>
      </w:r>
      <w:r w:rsidR="00722C1C" w:rsidRPr="0022067E">
        <w:rPr>
          <w:rFonts w:ascii="Times New Roman" w:eastAsia="Times New Roman" w:hAnsi="Times New Roman" w:cs="Times New Roman"/>
          <w:sz w:val="28"/>
          <w:szCs w:val="28"/>
        </w:rPr>
        <w:t>в</w:t>
      </w:r>
      <w:proofErr w:type="gramEnd"/>
      <w:r w:rsidR="00722C1C" w:rsidRPr="0022067E">
        <w:rPr>
          <w:rFonts w:ascii="Times New Roman" w:eastAsia="Times New Roman" w:hAnsi="Times New Roman" w:cs="Times New Roman"/>
          <w:sz w:val="28"/>
          <w:szCs w:val="28"/>
        </w:rPr>
        <w:t xml:space="preserve"> каждом учебном классе</w:t>
      </w:r>
      <w:r w:rsidR="00F06B7B">
        <w:rPr>
          <w:rFonts w:ascii="Times New Roman" w:eastAsia="Times New Roman" w:hAnsi="Times New Roman" w:cs="Times New Roman"/>
          <w:sz w:val="28"/>
          <w:szCs w:val="28"/>
        </w:rPr>
        <w:t xml:space="preserve">. </w:t>
      </w:r>
      <w:r w:rsidRPr="0022067E">
        <w:rPr>
          <w:rFonts w:ascii="Times New Roman" w:hAnsi="Times New Roman" w:cs="Times New Roman"/>
          <w:sz w:val="28"/>
          <w:szCs w:val="28"/>
        </w:rPr>
        <w:t xml:space="preserve">В рамках </w:t>
      </w:r>
      <w:r w:rsidRPr="0022067E">
        <w:rPr>
          <w:rFonts w:ascii="Times New Roman" w:hAnsi="Times New Roman" w:cs="Times New Roman"/>
          <w:color w:val="000000"/>
          <w:sz w:val="28"/>
          <w:szCs w:val="28"/>
          <w:shd w:val="clear" w:color="auto" w:fill="FFFFFF"/>
        </w:rPr>
        <w:t>федерального проекта «Современная цифровая образовательная среда» нацпроекта «Образование»</w:t>
      </w:r>
      <w:r w:rsidRPr="0022067E">
        <w:rPr>
          <w:rFonts w:ascii="Times New Roman" w:hAnsi="Times New Roman" w:cs="Times New Roman"/>
          <w:sz w:val="28"/>
          <w:szCs w:val="28"/>
        </w:rPr>
        <w:t xml:space="preserve"> </w:t>
      </w:r>
      <w:r w:rsidR="00722C1C" w:rsidRPr="0022067E">
        <w:rPr>
          <w:rFonts w:ascii="Times New Roman" w:hAnsi="Times New Roman" w:cs="Times New Roman"/>
          <w:sz w:val="28"/>
          <w:szCs w:val="28"/>
        </w:rPr>
        <w:t xml:space="preserve">в новом учебном году предстоит </w:t>
      </w:r>
      <w:r w:rsidR="0022067E">
        <w:rPr>
          <w:rFonts w:ascii="Times New Roman" w:hAnsi="Times New Roman" w:cs="Times New Roman"/>
          <w:sz w:val="28"/>
          <w:szCs w:val="28"/>
        </w:rPr>
        <w:t xml:space="preserve">решить еще </w:t>
      </w:r>
      <w:r w:rsidR="00722C1C" w:rsidRPr="0022067E">
        <w:rPr>
          <w:rFonts w:ascii="Times New Roman" w:hAnsi="Times New Roman" w:cs="Times New Roman"/>
          <w:sz w:val="28"/>
          <w:szCs w:val="28"/>
        </w:rPr>
        <w:t xml:space="preserve">одну стратегическую задачу: провести работу по созданию </w:t>
      </w:r>
      <w:r w:rsidR="0022067E" w:rsidRPr="0022067E">
        <w:rPr>
          <w:rFonts w:ascii="Times New Roman" w:hAnsi="Times New Roman" w:cs="Times New Roman"/>
          <w:sz w:val="28"/>
          <w:szCs w:val="28"/>
        </w:rPr>
        <w:t>Центр</w:t>
      </w:r>
      <w:r w:rsidR="004B1EEE">
        <w:rPr>
          <w:rFonts w:ascii="Times New Roman" w:hAnsi="Times New Roman" w:cs="Times New Roman"/>
          <w:sz w:val="28"/>
          <w:szCs w:val="28"/>
        </w:rPr>
        <w:t>ов</w:t>
      </w:r>
      <w:r w:rsidR="0022067E" w:rsidRPr="0022067E">
        <w:rPr>
          <w:rFonts w:ascii="Times New Roman" w:hAnsi="Times New Roman" w:cs="Times New Roman"/>
          <w:sz w:val="28"/>
          <w:szCs w:val="28"/>
        </w:rPr>
        <w:t xml:space="preserve"> цифрового и гуманитарного профилей обучения «Точка роста» </w:t>
      </w:r>
      <w:r w:rsidR="00F06B7B">
        <w:rPr>
          <w:rFonts w:ascii="Times New Roman" w:hAnsi="Times New Roman" w:cs="Times New Roman"/>
          <w:sz w:val="28"/>
          <w:szCs w:val="28"/>
        </w:rPr>
        <w:t>еще в трех</w:t>
      </w:r>
      <w:r w:rsidR="0022067E">
        <w:rPr>
          <w:rFonts w:ascii="Times New Roman" w:hAnsi="Times New Roman" w:cs="Times New Roman"/>
          <w:sz w:val="28"/>
          <w:szCs w:val="28"/>
        </w:rPr>
        <w:t xml:space="preserve"> школ</w:t>
      </w:r>
      <w:r w:rsidR="00F06B7B">
        <w:rPr>
          <w:rFonts w:ascii="Times New Roman" w:hAnsi="Times New Roman" w:cs="Times New Roman"/>
          <w:sz w:val="28"/>
          <w:szCs w:val="28"/>
        </w:rPr>
        <w:t xml:space="preserve">ах района: </w:t>
      </w:r>
      <w:proofErr w:type="spellStart"/>
      <w:r w:rsidR="00F06B7B">
        <w:rPr>
          <w:rFonts w:ascii="Times New Roman" w:hAnsi="Times New Roman" w:cs="Times New Roman"/>
          <w:sz w:val="28"/>
          <w:szCs w:val="28"/>
        </w:rPr>
        <w:t>Смазневской</w:t>
      </w:r>
      <w:proofErr w:type="spellEnd"/>
      <w:r w:rsidR="00F06B7B">
        <w:rPr>
          <w:rFonts w:ascii="Times New Roman" w:hAnsi="Times New Roman" w:cs="Times New Roman"/>
          <w:sz w:val="28"/>
          <w:szCs w:val="28"/>
        </w:rPr>
        <w:t xml:space="preserve">, </w:t>
      </w:r>
      <w:proofErr w:type="spellStart"/>
      <w:r w:rsidR="00F06B7B">
        <w:rPr>
          <w:rFonts w:ascii="Times New Roman" w:hAnsi="Times New Roman" w:cs="Times New Roman"/>
          <w:sz w:val="28"/>
          <w:szCs w:val="28"/>
        </w:rPr>
        <w:t>Комарской</w:t>
      </w:r>
      <w:proofErr w:type="spellEnd"/>
      <w:r w:rsidR="00F06B7B">
        <w:rPr>
          <w:rFonts w:ascii="Times New Roman" w:hAnsi="Times New Roman" w:cs="Times New Roman"/>
          <w:sz w:val="28"/>
          <w:szCs w:val="28"/>
        </w:rPr>
        <w:t xml:space="preserve"> и </w:t>
      </w:r>
      <w:proofErr w:type="spellStart"/>
      <w:r w:rsidR="001D11B4">
        <w:rPr>
          <w:rFonts w:ascii="Times New Roman" w:hAnsi="Times New Roman" w:cs="Times New Roman"/>
          <w:sz w:val="28"/>
          <w:szCs w:val="28"/>
        </w:rPr>
        <w:t>Жуланихинской</w:t>
      </w:r>
      <w:proofErr w:type="spellEnd"/>
      <w:r w:rsidR="0022067E">
        <w:rPr>
          <w:rFonts w:ascii="Times New Roman" w:hAnsi="Times New Roman" w:cs="Times New Roman"/>
          <w:sz w:val="28"/>
          <w:szCs w:val="28"/>
        </w:rPr>
        <w:t xml:space="preserve">, </w:t>
      </w:r>
      <w:r w:rsidR="0022067E" w:rsidRPr="006074B3">
        <w:rPr>
          <w:rFonts w:ascii="Times New Roman" w:hAnsi="Times New Roman" w:cs="Times New Roman"/>
          <w:sz w:val="28"/>
          <w:szCs w:val="28"/>
        </w:rPr>
        <w:t>на подготовку котор</w:t>
      </w:r>
      <w:r w:rsidR="004B1EEE" w:rsidRPr="006074B3">
        <w:rPr>
          <w:rFonts w:ascii="Times New Roman" w:hAnsi="Times New Roman" w:cs="Times New Roman"/>
          <w:sz w:val="28"/>
          <w:szCs w:val="28"/>
        </w:rPr>
        <w:t>ых</w:t>
      </w:r>
      <w:r w:rsidR="0022067E" w:rsidRPr="006074B3">
        <w:rPr>
          <w:rFonts w:ascii="Times New Roman" w:hAnsi="Times New Roman" w:cs="Times New Roman"/>
          <w:sz w:val="28"/>
          <w:szCs w:val="28"/>
        </w:rPr>
        <w:t xml:space="preserve"> уже было использовано более </w:t>
      </w:r>
      <w:r w:rsidR="00DA4BD6">
        <w:rPr>
          <w:rFonts w:ascii="Times New Roman" w:hAnsi="Times New Roman" w:cs="Times New Roman"/>
          <w:sz w:val="28"/>
          <w:szCs w:val="28"/>
        </w:rPr>
        <w:t>6</w:t>
      </w:r>
      <w:r w:rsidR="0022067E" w:rsidRPr="006074B3">
        <w:rPr>
          <w:rFonts w:ascii="Times New Roman" w:hAnsi="Times New Roman" w:cs="Times New Roman"/>
          <w:sz w:val="28"/>
          <w:szCs w:val="28"/>
        </w:rPr>
        <w:t>00 тыс</w:t>
      </w:r>
      <w:r w:rsidR="006074B3">
        <w:rPr>
          <w:rFonts w:ascii="Times New Roman" w:hAnsi="Times New Roman" w:cs="Times New Roman"/>
          <w:sz w:val="28"/>
          <w:szCs w:val="28"/>
        </w:rPr>
        <w:t xml:space="preserve">яч </w:t>
      </w:r>
      <w:r w:rsidR="0022067E" w:rsidRPr="006074B3">
        <w:rPr>
          <w:rFonts w:ascii="Times New Roman" w:hAnsi="Times New Roman" w:cs="Times New Roman"/>
          <w:sz w:val="28"/>
          <w:szCs w:val="28"/>
        </w:rPr>
        <w:t>руб</w:t>
      </w:r>
      <w:r w:rsidR="006074B3">
        <w:rPr>
          <w:rFonts w:ascii="Times New Roman" w:hAnsi="Times New Roman" w:cs="Times New Roman"/>
          <w:sz w:val="28"/>
          <w:szCs w:val="28"/>
        </w:rPr>
        <w:t>лей</w:t>
      </w:r>
      <w:r w:rsidR="0022067E" w:rsidRPr="006074B3">
        <w:rPr>
          <w:rFonts w:ascii="Times New Roman" w:hAnsi="Times New Roman" w:cs="Times New Roman"/>
          <w:sz w:val="28"/>
          <w:szCs w:val="28"/>
        </w:rPr>
        <w:t xml:space="preserve"> средств местного бюджета.</w:t>
      </w:r>
    </w:p>
    <w:p w:rsidR="0068105C" w:rsidRPr="0068105C" w:rsidRDefault="0068105C" w:rsidP="00427374">
      <w:pPr>
        <w:spacing w:after="0" w:line="360" w:lineRule="auto"/>
        <w:ind w:firstLine="709"/>
        <w:jc w:val="both"/>
        <w:rPr>
          <w:rFonts w:ascii="Times New Roman" w:hAnsi="Times New Roman" w:cs="Times New Roman"/>
          <w:sz w:val="28"/>
          <w:szCs w:val="28"/>
        </w:rPr>
      </w:pPr>
      <w:r w:rsidRPr="0068105C">
        <w:rPr>
          <w:rFonts w:ascii="Times New Roman" w:hAnsi="Times New Roman" w:cs="Times New Roman"/>
          <w:sz w:val="28"/>
          <w:szCs w:val="28"/>
        </w:rPr>
        <w:lastRenderedPageBreak/>
        <w:t>Трудно спорить с утверждением, что воспитание - это фундаментальная часть нашей образовательной системы. Какие ценности мы будем вкладывать в наше подрастающее поколение, что сможет дать нашим детям школа, педагоги, какую среду мы сформируем вокруг ребенка с самого детства - все это системообразующие вещи для общества и формирования будущего нашей страны.</w:t>
      </w:r>
    </w:p>
    <w:p w:rsidR="0068105C" w:rsidRPr="007E7E6C" w:rsidRDefault="0068105C" w:rsidP="00427374">
      <w:pPr>
        <w:spacing w:after="0" w:line="360" w:lineRule="auto"/>
        <w:ind w:firstLine="709"/>
        <w:jc w:val="both"/>
        <w:rPr>
          <w:rStyle w:val="11"/>
          <w:rFonts w:ascii="Times New Roman" w:hAnsi="Times New Roman" w:cs="Times New Roman"/>
          <w:sz w:val="28"/>
          <w:szCs w:val="28"/>
        </w:rPr>
      </w:pPr>
      <w:r w:rsidRPr="0068105C">
        <w:rPr>
          <w:rFonts w:ascii="Times New Roman" w:hAnsi="Times New Roman" w:cs="Times New Roman"/>
          <w:sz w:val="28"/>
          <w:szCs w:val="28"/>
        </w:rPr>
        <w:t>Понятие воспитания трактуется как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Согласно</w:t>
      </w:r>
      <w:r w:rsidR="005D575A">
        <w:rPr>
          <w:rFonts w:ascii="Times New Roman" w:hAnsi="Times New Roman" w:cs="Times New Roman"/>
          <w:sz w:val="28"/>
          <w:szCs w:val="28"/>
        </w:rPr>
        <w:t xml:space="preserve"> </w:t>
      </w:r>
      <w:proofErr w:type="gramStart"/>
      <w:r w:rsidRPr="0068105C">
        <w:rPr>
          <w:rFonts w:ascii="Times New Roman" w:hAnsi="Times New Roman" w:cs="Times New Roman"/>
          <w:sz w:val="28"/>
          <w:szCs w:val="28"/>
        </w:rPr>
        <w:t>документу</w:t>
      </w:r>
      <w:proofErr w:type="gramEnd"/>
      <w:r w:rsidRPr="0068105C">
        <w:rPr>
          <w:rFonts w:ascii="Times New Roman" w:hAnsi="Times New Roman" w:cs="Times New Roman"/>
          <w:sz w:val="28"/>
          <w:szCs w:val="28"/>
        </w:rPr>
        <w:t xml:space="preserve"> воспитательная работа станет одной из составных частей образовательной программы.</w:t>
      </w:r>
      <w:r>
        <w:rPr>
          <w:rFonts w:ascii="Times New Roman" w:hAnsi="Times New Roman" w:cs="Times New Roman"/>
          <w:sz w:val="28"/>
          <w:szCs w:val="28"/>
        </w:rPr>
        <w:t xml:space="preserve"> </w:t>
      </w:r>
      <w:r w:rsidR="005D575A">
        <w:rPr>
          <w:rFonts w:ascii="Times New Roman" w:hAnsi="Times New Roman" w:cs="Times New Roman"/>
          <w:sz w:val="28"/>
          <w:szCs w:val="28"/>
        </w:rPr>
        <w:t>С</w:t>
      </w:r>
      <w:r>
        <w:rPr>
          <w:rFonts w:ascii="Times New Roman" w:hAnsi="Times New Roman" w:cs="Times New Roman"/>
          <w:sz w:val="28"/>
          <w:szCs w:val="28"/>
        </w:rPr>
        <w:t xml:space="preserve"> 1 сентября текущего года</w:t>
      </w:r>
      <w:r w:rsidR="005D575A">
        <w:rPr>
          <w:rFonts w:ascii="Times New Roman" w:hAnsi="Times New Roman" w:cs="Times New Roman"/>
          <w:sz w:val="28"/>
          <w:szCs w:val="28"/>
        </w:rPr>
        <w:t xml:space="preserve"> вводится должность советника директора школы по воспитательной работе пока только в </w:t>
      </w:r>
      <w:proofErr w:type="spellStart"/>
      <w:r w:rsidR="005D575A">
        <w:rPr>
          <w:rFonts w:ascii="Times New Roman" w:hAnsi="Times New Roman" w:cs="Times New Roman"/>
          <w:sz w:val="28"/>
          <w:szCs w:val="28"/>
        </w:rPr>
        <w:t>Голухинской</w:t>
      </w:r>
      <w:proofErr w:type="spellEnd"/>
      <w:r w:rsidR="005D575A">
        <w:rPr>
          <w:rFonts w:ascii="Times New Roman" w:hAnsi="Times New Roman" w:cs="Times New Roman"/>
          <w:sz w:val="28"/>
          <w:szCs w:val="28"/>
        </w:rPr>
        <w:t xml:space="preserve"> средней школе</w:t>
      </w:r>
      <w:r>
        <w:rPr>
          <w:rFonts w:ascii="Times New Roman" w:hAnsi="Times New Roman" w:cs="Times New Roman"/>
          <w:sz w:val="28"/>
          <w:szCs w:val="28"/>
        </w:rPr>
        <w:t xml:space="preserve">. </w:t>
      </w:r>
      <w:r w:rsidR="007E7E6C" w:rsidRPr="007E7E6C">
        <w:rPr>
          <w:rStyle w:val="11"/>
          <w:rFonts w:ascii="Times New Roman" w:hAnsi="Times New Roman" w:cs="Times New Roman"/>
          <w:sz w:val="28"/>
          <w:szCs w:val="28"/>
        </w:rPr>
        <w:t>Появится новый предмет: еженедельно в классах будут проходить занятия «Разговор о важном».</w:t>
      </w:r>
      <w:r w:rsidR="007E7E6C" w:rsidRPr="007E7E6C">
        <w:rPr>
          <w:rFonts w:ascii="Arial" w:hAnsi="Arial" w:cs="Arial"/>
          <w:color w:val="525253"/>
          <w:sz w:val="21"/>
          <w:szCs w:val="21"/>
          <w:shd w:val="clear" w:color="auto" w:fill="FFFFFF"/>
        </w:rPr>
        <w:t xml:space="preserve"> </w:t>
      </w:r>
      <w:r w:rsidR="00057488" w:rsidRPr="00057488">
        <w:rPr>
          <w:rStyle w:val="11"/>
          <w:rFonts w:ascii="Times New Roman" w:hAnsi="Times New Roman" w:cs="Times New Roman"/>
          <w:sz w:val="28"/>
          <w:szCs w:val="28"/>
        </w:rPr>
        <w:t>Ключевыми темами станут: историческое просвещение, патриотизм, нравственность, экология.</w:t>
      </w:r>
      <w:r w:rsidR="00057488">
        <w:rPr>
          <w:rStyle w:val="11"/>
          <w:rFonts w:ascii="Times New Roman" w:hAnsi="Times New Roman" w:cs="Times New Roman"/>
          <w:sz w:val="28"/>
          <w:szCs w:val="28"/>
        </w:rPr>
        <w:t xml:space="preserve"> </w:t>
      </w:r>
      <w:r w:rsidR="007E7E6C" w:rsidRPr="007E7E6C">
        <w:rPr>
          <w:rStyle w:val="11"/>
          <w:rFonts w:ascii="Times New Roman" w:hAnsi="Times New Roman" w:cs="Times New Roman"/>
          <w:sz w:val="28"/>
          <w:szCs w:val="28"/>
        </w:rPr>
        <w:t>Воспитание является фундаментом формирования настоящего гражданина и патриота Отечества, поэтому необходимо создать условия для развития высоконравственной и ответственной личности, неравнодушной к судьбе страны и малой родины. </w:t>
      </w:r>
    </w:p>
    <w:p w:rsidR="009D3FB0" w:rsidRDefault="009D3FB0" w:rsidP="00F7638A">
      <w:pPr>
        <w:spacing w:after="0"/>
        <w:ind w:firstLine="709"/>
        <w:jc w:val="both"/>
        <w:rPr>
          <w:rFonts w:ascii="Times New Roman" w:hAnsi="Times New Roman" w:cs="Times New Roman"/>
          <w:sz w:val="28"/>
          <w:szCs w:val="28"/>
        </w:rPr>
      </w:pPr>
      <w:r w:rsidRPr="009D3FB0">
        <w:rPr>
          <w:rFonts w:ascii="Times New Roman" w:hAnsi="Times New Roman" w:cs="Times New Roman"/>
          <w:sz w:val="28"/>
          <w:szCs w:val="28"/>
        </w:rPr>
        <w:t xml:space="preserve">Уважаемые коллеги! Многое из того, что мы раньше лишь проектировали, о чем могли мечтать, становится реальным. Главным двигателем воплощения идей, конечно же, является учитель. </w:t>
      </w:r>
    </w:p>
    <w:p w:rsidR="009D3FB0" w:rsidRPr="009D3FB0" w:rsidRDefault="009D3FB0" w:rsidP="009D3FB0">
      <w:pPr>
        <w:pStyle w:val="ab"/>
        <w:spacing w:after="0"/>
        <w:ind w:left="0" w:firstLine="851"/>
        <w:jc w:val="both"/>
        <w:rPr>
          <w:rFonts w:ascii="Times New Roman" w:hAnsi="Times New Roman" w:cs="Times New Roman"/>
          <w:sz w:val="28"/>
          <w:szCs w:val="28"/>
        </w:rPr>
      </w:pPr>
      <w:r w:rsidRPr="009D3FB0">
        <w:rPr>
          <w:rFonts w:ascii="Times New Roman" w:hAnsi="Times New Roman" w:cs="Times New Roman"/>
          <w:sz w:val="28"/>
          <w:szCs w:val="28"/>
        </w:rPr>
        <w:t>Впереди – новый учебный год! От того, как мы его начнем, во многом зависит эффективность нашей дальнейшей деятельности. Поэтому в канун нового учебного года хочется пожелать вам здоровья, внутренней стойкости, профессиональной чуткости, оптимизма, удачи, а главное, удовольствия от собственной работы!</w:t>
      </w:r>
    </w:p>
    <w:p w:rsidR="0006617F" w:rsidRPr="0022067E" w:rsidRDefault="0006617F" w:rsidP="0022067E">
      <w:pPr>
        <w:spacing w:after="0"/>
        <w:ind w:firstLine="709"/>
        <w:jc w:val="both"/>
        <w:rPr>
          <w:rFonts w:ascii="Times New Roman" w:eastAsia="Calibri" w:hAnsi="Times New Roman" w:cs="Times New Roman"/>
          <w:sz w:val="28"/>
          <w:szCs w:val="28"/>
          <w:lang w:eastAsia="en-US"/>
        </w:rPr>
      </w:pPr>
      <w:bookmarkStart w:id="2" w:name="_GoBack"/>
      <w:bookmarkEnd w:id="2"/>
    </w:p>
    <w:sectPr w:rsidR="0006617F" w:rsidRPr="0022067E" w:rsidSect="00B376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Identity-H">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bCs/>
        <w:i w:val="0"/>
        <w:iCs w:val="0"/>
        <w:smallCaps w:val="0"/>
        <w:strike w:val="0"/>
        <w:color w:val="000000"/>
        <w:spacing w:val="0"/>
        <w:w w:val="100"/>
        <w:position w:val="0"/>
        <w:sz w:val="28"/>
        <w:szCs w:val="28"/>
        <w:u w:val="none"/>
      </w:rPr>
    </w:lvl>
    <w:lvl w:ilvl="1">
      <w:start w:val="1"/>
      <w:numFmt w:val="bullet"/>
      <w:lvlText w:val="•"/>
      <w:lvlJc w:val="left"/>
      <w:rPr>
        <w:b/>
        <w:bCs/>
        <w:i w:val="0"/>
        <w:iCs w:val="0"/>
        <w:smallCaps w:val="0"/>
        <w:strike w:val="0"/>
        <w:color w:val="000000"/>
        <w:spacing w:val="0"/>
        <w:w w:val="100"/>
        <w:position w:val="0"/>
        <w:sz w:val="28"/>
        <w:szCs w:val="28"/>
        <w:u w:val="none"/>
      </w:rPr>
    </w:lvl>
    <w:lvl w:ilvl="2">
      <w:start w:val="1"/>
      <w:numFmt w:val="bullet"/>
      <w:lvlText w:val="•"/>
      <w:lvlJc w:val="left"/>
      <w:rPr>
        <w:b/>
        <w:bCs/>
        <w:i w:val="0"/>
        <w:iCs w:val="0"/>
        <w:smallCaps w:val="0"/>
        <w:strike w:val="0"/>
        <w:color w:val="000000"/>
        <w:spacing w:val="0"/>
        <w:w w:val="100"/>
        <w:position w:val="0"/>
        <w:sz w:val="28"/>
        <w:szCs w:val="28"/>
        <w:u w:val="none"/>
      </w:rPr>
    </w:lvl>
    <w:lvl w:ilvl="3">
      <w:start w:val="1"/>
      <w:numFmt w:val="bullet"/>
      <w:lvlText w:val="•"/>
      <w:lvlJc w:val="left"/>
      <w:rPr>
        <w:b/>
        <w:bCs/>
        <w:i w:val="0"/>
        <w:iCs w:val="0"/>
        <w:smallCaps w:val="0"/>
        <w:strike w:val="0"/>
        <w:color w:val="000000"/>
        <w:spacing w:val="0"/>
        <w:w w:val="100"/>
        <w:position w:val="0"/>
        <w:sz w:val="28"/>
        <w:szCs w:val="28"/>
        <w:u w:val="none"/>
      </w:rPr>
    </w:lvl>
    <w:lvl w:ilvl="4">
      <w:start w:val="1"/>
      <w:numFmt w:val="bullet"/>
      <w:lvlText w:val="•"/>
      <w:lvlJc w:val="left"/>
      <w:rPr>
        <w:b/>
        <w:bCs/>
        <w:i w:val="0"/>
        <w:iCs w:val="0"/>
        <w:smallCaps w:val="0"/>
        <w:strike w:val="0"/>
        <w:color w:val="000000"/>
        <w:spacing w:val="0"/>
        <w:w w:val="100"/>
        <w:position w:val="0"/>
        <w:sz w:val="28"/>
        <w:szCs w:val="28"/>
        <w:u w:val="none"/>
      </w:rPr>
    </w:lvl>
    <w:lvl w:ilvl="5">
      <w:start w:val="1"/>
      <w:numFmt w:val="bullet"/>
      <w:lvlText w:val="•"/>
      <w:lvlJc w:val="left"/>
      <w:rPr>
        <w:b/>
        <w:bCs/>
        <w:i w:val="0"/>
        <w:iCs w:val="0"/>
        <w:smallCaps w:val="0"/>
        <w:strike w:val="0"/>
        <w:color w:val="000000"/>
        <w:spacing w:val="0"/>
        <w:w w:val="100"/>
        <w:position w:val="0"/>
        <w:sz w:val="28"/>
        <w:szCs w:val="28"/>
        <w:u w:val="none"/>
      </w:rPr>
    </w:lvl>
    <w:lvl w:ilvl="6">
      <w:start w:val="1"/>
      <w:numFmt w:val="bullet"/>
      <w:lvlText w:val="•"/>
      <w:lvlJc w:val="left"/>
      <w:rPr>
        <w:b/>
        <w:bCs/>
        <w:i w:val="0"/>
        <w:iCs w:val="0"/>
        <w:smallCaps w:val="0"/>
        <w:strike w:val="0"/>
        <w:color w:val="000000"/>
        <w:spacing w:val="0"/>
        <w:w w:val="100"/>
        <w:position w:val="0"/>
        <w:sz w:val="28"/>
        <w:szCs w:val="28"/>
        <w:u w:val="none"/>
      </w:rPr>
    </w:lvl>
    <w:lvl w:ilvl="7">
      <w:start w:val="1"/>
      <w:numFmt w:val="bullet"/>
      <w:lvlText w:val="•"/>
      <w:lvlJc w:val="left"/>
      <w:rPr>
        <w:b/>
        <w:bCs/>
        <w:i w:val="0"/>
        <w:iCs w:val="0"/>
        <w:smallCaps w:val="0"/>
        <w:strike w:val="0"/>
        <w:color w:val="000000"/>
        <w:spacing w:val="0"/>
        <w:w w:val="100"/>
        <w:position w:val="0"/>
        <w:sz w:val="28"/>
        <w:szCs w:val="28"/>
        <w:u w:val="none"/>
      </w:rPr>
    </w:lvl>
    <w:lvl w:ilvl="8">
      <w:start w:val="1"/>
      <w:numFmt w:val="bullet"/>
      <w:lvlText w:val="•"/>
      <w:lvlJc w:val="left"/>
      <w:rPr>
        <w:b/>
        <w:bCs/>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gt;"/>
      <w:lvlJc w:val="left"/>
      <w:rPr>
        <w:b/>
        <w:bCs/>
        <w:i w:val="0"/>
        <w:iCs w:val="0"/>
        <w:smallCaps w:val="0"/>
        <w:strike w:val="0"/>
        <w:color w:val="000000"/>
        <w:spacing w:val="0"/>
        <w:w w:val="100"/>
        <w:position w:val="0"/>
        <w:sz w:val="28"/>
        <w:szCs w:val="28"/>
        <w:u w:val="none"/>
      </w:rPr>
    </w:lvl>
    <w:lvl w:ilvl="1">
      <w:start w:val="1"/>
      <w:numFmt w:val="bullet"/>
      <w:lvlText w:val="&gt;"/>
      <w:lvlJc w:val="left"/>
      <w:rPr>
        <w:b/>
        <w:bCs/>
        <w:i w:val="0"/>
        <w:iCs w:val="0"/>
        <w:smallCaps w:val="0"/>
        <w:strike w:val="0"/>
        <w:color w:val="000000"/>
        <w:spacing w:val="0"/>
        <w:w w:val="100"/>
        <w:position w:val="0"/>
        <w:sz w:val="28"/>
        <w:szCs w:val="28"/>
        <w:u w:val="none"/>
      </w:rPr>
    </w:lvl>
    <w:lvl w:ilvl="2">
      <w:start w:val="1"/>
      <w:numFmt w:val="bullet"/>
      <w:lvlText w:val="&gt;"/>
      <w:lvlJc w:val="left"/>
      <w:rPr>
        <w:b/>
        <w:bCs/>
        <w:i w:val="0"/>
        <w:iCs w:val="0"/>
        <w:smallCaps w:val="0"/>
        <w:strike w:val="0"/>
        <w:color w:val="000000"/>
        <w:spacing w:val="0"/>
        <w:w w:val="100"/>
        <w:position w:val="0"/>
        <w:sz w:val="28"/>
        <w:szCs w:val="28"/>
        <w:u w:val="none"/>
      </w:rPr>
    </w:lvl>
    <w:lvl w:ilvl="3">
      <w:start w:val="1"/>
      <w:numFmt w:val="bullet"/>
      <w:lvlText w:val="&gt;"/>
      <w:lvlJc w:val="left"/>
      <w:rPr>
        <w:b/>
        <w:bCs/>
        <w:i w:val="0"/>
        <w:iCs w:val="0"/>
        <w:smallCaps w:val="0"/>
        <w:strike w:val="0"/>
        <w:color w:val="000000"/>
        <w:spacing w:val="0"/>
        <w:w w:val="100"/>
        <w:position w:val="0"/>
        <w:sz w:val="28"/>
        <w:szCs w:val="28"/>
        <w:u w:val="none"/>
      </w:rPr>
    </w:lvl>
    <w:lvl w:ilvl="4">
      <w:start w:val="1"/>
      <w:numFmt w:val="bullet"/>
      <w:lvlText w:val="&gt;"/>
      <w:lvlJc w:val="left"/>
      <w:rPr>
        <w:b/>
        <w:bCs/>
        <w:i w:val="0"/>
        <w:iCs w:val="0"/>
        <w:smallCaps w:val="0"/>
        <w:strike w:val="0"/>
        <w:color w:val="000000"/>
        <w:spacing w:val="0"/>
        <w:w w:val="100"/>
        <w:position w:val="0"/>
        <w:sz w:val="28"/>
        <w:szCs w:val="28"/>
        <w:u w:val="none"/>
      </w:rPr>
    </w:lvl>
    <w:lvl w:ilvl="5">
      <w:start w:val="1"/>
      <w:numFmt w:val="bullet"/>
      <w:lvlText w:val="&gt;"/>
      <w:lvlJc w:val="left"/>
      <w:rPr>
        <w:b/>
        <w:bCs/>
        <w:i w:val="0"/>
        <w:iCs w:val="0"/>
        <w:smallCaps w:val="0"/>
        <w:strike w:val="0"/>
        <w:color w:val="000000"/>
        <w:spacing w:val="0"/>
        <w:w w:val="100"/>
        <w:position w:val="0"/>
        <w:sz w:val="28"/>
        <w:szCs w:val="28"/>
        <w:u w:val="none"/>
      </w:rPr>
    </w:lvl>
    <w:lvl w:ilvl="6">
      <w:start w:val="1"/>
      <w:numFmt w:val="bullet"/>
      <w:lvlText w:val="&gt;"/>
      <w:lvlJc w:val="left"/>
      <w:rPr>
        <w:b/>
        <w:bCs/>
        <w:i w:val="0"/>
        <w:iCs w:val="0"/>
        <w:smallCaps w:val="0"/>
        <w:strike w:val="0"/>
        <w:color w:val="000000"/>
        <w:spacing w:val="0"/>
        <w:w w:val="100"/>
        <w:position w:val="0"/>
        <w:sz w:val="28"/>
        <w:szCs w:val="28"/>
        <w:u w:val="none"/>
      </w:rPr>
    </w:lvl>
    <w:lvl w:ilvl="7">
      <w:start w:val="1"/>
      <w:numFmt w:val="bullet"/>
      <w:lvlText w:val="&gt;"/>
      <w:lvlJc w:val="left"/>
      <w:rPr>
        <w:b/>
        <w:bCs/>
        <w:i w:val="0"/>
        <w:iCs w:val="0"/>
        <w:smallCaps w:val="0"/>
        <w:strike w:val="0"/>
        <w:color w:val="000000"/>
        <w:spacing w:val="0"/>
        <w:w w:val="100"/>
        <w:position w:val="0"/>
        <w:sz w:val="28"/>
        <w:szCs w:val="28"/>
        <w:u w:val="none"/>
      </w:rPr>
    </w:lvl>
    <w:lvl w:ilvl="8">
      <w:start w:val="1"/>
      <w:numFmt w:val="bullet"/>
      <w:lvlText w:val="&gt;"/>
      <w:lvlJc w:val="left"/>
      <w:rPr>
        <w:b/>
        <w:bCs/>
        <w:i w:val="0"/>
        <w:iCs w:val="0"/>
        <w:smallCaps w:val="0"/>
        <w:strike w:val="0"/>
        <w:color w:val="000000"/>
        <w:spacing w:val="0"/>
        <w:w w:val="100"/>
        <w:position w:val="0"/>
        <w:sz w:val="28"/>
        <w:szCs w:val="28"/>
        <w:u w:val="none"/>
      </w:rPr>
    </w:lvl>
  </w:abstractNum>
  <w:abstractNum w:abstractNumId="2" w15:restartNumberingAfterBreak="0">
    <w:nsid w:val="00E33729"/>
    <w:multiLevelType w:val="hybridMultilevel"/>
    <w:tmpl w:val="A9A47B52"/>
    <w:lvl w:ilvl="0" w:tplc="FDC2C3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3A50DF"/>
    <w:multiLevelType w:val="hybridMultilevel"/>
    <w:tmpl w:val="599E6ECE"/>
    <w:lvl w:ilvl="0" w:tplc="C0B0CB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D7B384C"/>
    <w:multiLevelType w:val="hybridMultilevel"/>
    <w:tmpl w:val="FC3E5C8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D1532C7"/>
    <w:multiLevelType w:val="hybridMultilevel"/>
    <w:tmpl w:val="75281FB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7236A5C"/>
    <w:multiLevelType w:val="hybridMultilevel"/>
    <w:tmpl w:val="274E4D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A882883"/>
    <w:multiLevelType w:val="hybridMultilevel"/>
    <w:tmpl w:val="BF0A8CE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B7A6A0C"/>
    <w:multiLevelType w:val="hybridMultilevel"/>
    <w:tmpl w:val="1DE0719E"/>
    <w:lvl w:ilvl="0" w:tplc="A6A227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2780F73"/>
    <w:multiLevelType w:val="multilevel"/>
    <w:tmpl w:val="BAA4A73C"/>
    <w:styleLink w:val="WWNum3"/>
    <w:lvl w:ilvl="0">
      <w:numFmt w:val="bullet"/>
      <w:lvlText w:val=""/>
      <w:lvlJc w:val="left"/>
      <w:rPr>
        <w:rFonts w:ascii="Symbol" w:hAnsi="Symbol"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698E476D"/>
    <w:multiLevelType w:val="hybridMultilevel"/>
    <w:tmpl w:val="62EED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4B1707"/>
    <w:multiLevelType w:val="hybridMultilevel"/>
    <w:tmpl w:val="1E5C0BAE"/>
    <w:lvl w:ilvl="0" w:tplc="FDC2C3B6">
      <w:start w:val="1"/>
      <w:numFmt w:val="bullet"/>
      <w:lvlText w:val=""/>
      <w:lvlJc w:val="left"/>
      <w:pPr>
        <w:ind w:left="808" w:hanging="360"/>
      </w:pPr>
      <w:rPr>
        <w:rFonts w:ascii="Symbol" w:hAnsi="Symbol" w:hint="default"/>
      </w:rPr>
    </w:lvl>
    <w:lvl w:ilvl="1" w:tplc="04190003" w:tentative="1">
      <w:start w:val="1"/>
      <w:numFmt w:val="bullet"/>
      <w:lvlText w:val="o"/>
      <w:lvlJc w:val="left"/>
      <w:pPr>
        <w:ind w:left="1528" w:hanging="360"/>
      </w:pPr>
      <w:rPr>
        <w:rFonts w:ascii="Courier New" w:hAnsi="Courier New" w:cs="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cs="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cs="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12" w15:restartNumberingAfterBreak="0">
    <w:nsid w:val="78E65DE4"/>
    <w:multiLevelType w:val="hybridMultilevel"/>
    <w:tmpl w:val="76BEC8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A58553C"/>
    <w:multiLevelType w:val="hybridMultilevel"/>
    <w:tmpl w:val="AA56363A"/>
    <w:lvl w:ilvl="0" w:tplc="07CEBF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F814866"/>
    <w:multiLevelType w:val="hybridMultilevel"/>
    <w:tmpl w:val="698A35CE"/>
    <w:lvl w:ilvl="0" w:tplc="D994A0DC">
      <w:start w:val="1"/>
      <w:numFmt w:val="bullet"/>
      <w:lvlText w:val=""/>
      <w:lvlJc w:val="left"/>
      <w:pPr>
        <w:tabs>
          <w:tab w:val="num" w:pos="1080"/>
        </w:tabs>
        <w:ind w:left="1080" w:hanging="360"/>
      </w:pPr>
      <w:rPr>
        <w:rFonts w:ascii="Symbol" w:hAnsi="Symbol" w:cs="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11"/>
  </w:num>
  <w:num w:numId="2">
    <w:abstractNumId w:val="9"/>
  </w:num>
  <w:num w:numId="3">
    <w:abstractNumId w:val="14"/>
  </w:num>
  <w:num w:numId="4">
    <w:abstractNumId w:val="2"/>
  </w:num>
  <w:num w:numId="5">
    <w:abstractNumId w:val="10"/>
  </w:num>
  <w:num w:numId="6">
    <w:abstractNumId w:val="0"/>
  </w:num>
  <w:num w:numId="7">
    <w:abstractNumId w:val="1"/>
  </w:num>
  <w:num w:numId="8">
    <w:abstractNumId w:val="6"/>
  </w:num>
  <w:num w:numId="9">
    <w:abstractNumId w:val="5"/>
  </w:num>
  <w:num w:numId="10">
    <w:abstractNumId w:val="4"/>
  </w:num>
  <w:num w:numId="11">
    <w:abstractNumId w:val="12"/>
  </w:num>
  <w:num w:numId="12">
    <w:abstractNumId w:val="7"/>
  </w:num>
  <w:num w:numId="13">
    <w:abstractNumId w:val="13"/>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705EDF"/>
    <w:rsid w:val="00007AF4"/>
    <w:rsid w:val="00007E46"/>
    <w:rsid w:val="0001210F"/>
    <w:rsid w:val="00016360"/>
    <w:rsid w:val="00020CDA"/>
    <w:rsid w:val="000257C7"/>
    <w:rsid w:val="00031629"/>
    <w:rsid w:val="0003523A"/>
    <w:rsid w:val="00040726"/>
    <w:rsid w:val="000518B6"/>
    <w:rsid w:val="00055E49"/>
    <w:rsid w:val="00057488"/>
    <w:rsid w:val="00061BFB"/>
    <w:rsid w:val="00064CC9"/>
    <w:rsid w:val="0006617F"/>
    <w:rsid w:val="00073ACB"/>
    <w:rsid w:val="00074383"/>
    <w:rsid w:val="0007516D"/>
    <w:rsid w:val="00086610"/>
    <w:rsid w:val="000979F4"/>
    <w:rsid w:val="00097FE2"/>
    <w:rsid w:val="000B6E8C"/>
    <w:rsid w:val="000C1627"/>
    <w:rsid w:val="000D129D"/>
    <w:rsid w:val="000D2B95"/>
    <w:rsid w:val="001018B6"/>
    <w:rsid w:val="001056AC"/>
    <w:rsid w:val="0011588F"/>
    <w:rsid w:val="00125643"/>
    <w:rsid w:val="00127B47"/>
    <w:rsid w:val="00134CE4"/>
    <w:rsid w:val="0015750E"/>
    <w:rsid w:val="0016134E"/>
    <w:rsid w:val="00172AD3"/>
    <w:rsid w:val="00173C6E"/>
    <w:rsid w:val="001846B6"/>
    <w:rsid w:val="001913C3"/>
    <w:rsid w:val="001953F8"/>
    <w:rsid w:val="00196D68"/>
    <w:rsid w:val="00197721"/>
    <w:rsid w:val="001A260E"/>
    <w:rsid w:val="001C37FC"/>
    <w:rsid w:val="001C5724"/>
    <w:rsid w:val="001D11B4"/>
    <w:rsid w:val="001F05D9"/>
    <w:rsid w:val="002014E6"/>
    <w:rsid w:val="00212F4F"/>
    <w:rsid w:val="00213602"/>
    <w:rsid w:val="0022067E"/>
    <w:rsid w:val="002252AE"/>
    <w:rsid w:val="00237118"/>
    <w:rsid w:val="00243691"/>
    <w:rsid w:val="0025406E"/>
    <w:rsid w:val="002556F9"/>
    <w:rsid w:val="00257690"/>
    <w:rsid w:val="002634EE"/>
    <w:rsid w:val="00295B98"/>
    <w:rsid w:val="002A2C4A"/>
    <w:rsid w:val="002A3B01"/>
    <w:rsid w:val="002A71F5"/>
    <w:rsid w:val="002B2D93"/>
    <w:rsid w:val="002C028D"/>
    <w:rsid w:val="002E4701"/>
    <w:rsid w:val="003001E2"/>
    <w:rsid w:val="003053D6"/>
    <w:rsid w:val="00306B8C"/>
    <w:rsid w:val="003264CE"/>
    <w:rsid w:val="003265E4"/>
    <w:rsid w:val="00327CB1"/>
    <w:rsid w:val="0034644C"/>
    <w:rsid w:val="00367629"/>
    <w:rsid w:val="003775D1"/>
    <w:rsid w:val="00383164"/>
    <w:rsid w:val="00384909"/>
    <w:rsid w:val="00392881"/>
    <w:rsid w:val="0039646E"/>
    <w:rsid w:val="003A6040"/>
    <w:rsid w:val="003A6943"/>
    <w:rsid w:val="003B54C8"/>
    <w:rsid w:val="003C2652"/>
    <w:rsid w:val="003D2E3B"/>
    <w:rsid w:val="003D5A29"/>
    <w:rsid w:val="003E40C2"/>
    <w:rsid w:val="003E5D90"/>
    <w:rsid w:val="00400381"/>
    <w:rsid w:val="00427374"/>
    <w:rsid w:val="00434168"/>
    <w:rsid w:val="00456CB1"/>
    <w:rsid w:val="00457632"/>
    <w:rsid w:val="00474CB8"/>
    <w:rsid w:val="0049025C"/>
    <w:rsid w:val="004B1EEE"/>
    <w:rsid w:val="004C081E"/>
    <w:rsid w:val="004C1105"/>
    <w:rsid w:val="004C225D"/>
    <w:rsid w:val="004C29D9"/>
    <w:rsid w:val="004D13AA"/>
    <w:rsid w:val="004D661B"/>
    <w:rsid w:val="004E4AEA"/>
    <w:rsid w:val="004E5E05"/>
    <w:rsid w:val="004E7BC6"/>
    <w:rsid w:val="004F5815"/>
    <w:rsid w:val="004F5C5C"/>
    <w:rsid w:val="00501D36"/>
    <w:rsid w:val="00516D3B"/>
    <w:rsid w:val="005201AE"/>
    <w:rsid w:val="00520CC4"/>
    <w:rsid w:val="00523B67"/>
    <w:rsid w:val="00527276"/>
    <w:rsid w:val="0053316D"/>
    <w:rsid w:val="005379F2"/>
    <w:rsid w:val="005464F5"/>
    <w:rsid w:val="00546F82"/>
    <w:rsid w:val="005510BF"/>
    <w:rsid w:val="00555EE7"/>
    <w:rsid w:val="00565E1A"/>
    <w:rsid w:val="005735A2"/>
    <w:rsid w:val="00576116"/>
    <w:rsid w:val="00576281"/>
    <w:rsid w:val="00577D3F"/>
    <w:rsid w:val="005856C9"/>
    <w:rsid w:val="005A2B40"/>
    <w:rsid w:val="005A2FBA"/>
    <w:rsid w:val="005C58AF"/>
    <w:rsid w:val="005D575A"/>
    <w:rsid w:val="005F112F"/>
    <w:rsid w:val="005F4B7C"/>
    <w:rsid w:val="0060259C"/>
    <w:rsid w:val="006074B3"/>
    <w:rsid w:val="0061320E"/>
    <w:rsid w:val="00627F3D"/>
    <w:rsid w:val="00632F0B"/>
    <w:rsid w:val="00640DC1"/>
    <w:rsid w:val="00653739"/>
    <w:rsid w:val="00667EB2"/>
    <w:rsid w:val="0068105C"/>
    <w:rsid w:val="0068205E"/>
    <w:rsid w:val="0068351A"/>
    <w:rsid w:val="006A691B"/>
    <w:rsid w:val="006B3049"/>
    <w:rsid w:val="006B3F45"/>
    <w:rsid w:val="006C3319"/>
    <w:rsid w:val="006D1FB9"/>
    <w:rsid w:val="006D2C7E"/>
    <w:rsid w:val="006E25F8"/>
    <w:rsid w:val="006E3171"/>
    <w:rsid w:val="006F1879"/>
    <w:rsid w:val="006F25C5"/>
    <w:rsid w:val="006F3276"/>
    <w:rsid w:val="00701B6D"/>
    <w:rsid w:val="0070239A"/>
    <w:rsid w:val="007053FF"/>
    <w:rsid w:val="00705EDF"/>
    <w:rsid w:val="00714319"/>
    <w:rsid w:val="00715190"/>
    <w:rsid w:val="00722C1C"/>
    <w:rsid w:val="00727390"/>
    <w:rsid w:val="00727F0B"/>
    <w:rsid w:val="00730D9F"/>
    <w:rsid w:val="00737252"/>
    <w:rsid w:val="00741BF5"/>
    <w:rsid w:val="007462E5"/>
    <w:rsid w:val="00755BE3"/>
    <w:rsid w:val="007634FB"/>
    <w:rsid w:val="007650B1"/>
    <w:rsid w:val="00776C41"/>
    <w:rsid w:val="00787FB5"/>
    <w:rsid w:val="007A3B59"/>
    <w:rsid w:val="007A752C"/>
    <w:rsid w:val="007B0CB7"/>
    <w:rsid w:val="007B5A13"/>
    <w:rsid w:val="007C3767"/>
    <w:rsid w:val="007C5E9C"/>
    <w:rsid w:val="007C6788"/>
    <w:rsid w:val="007D181D"/>
    <w:rsid w:val="007D41A2"/>
    <w:rsid w:val="007E076A"/>
    <w:rsid w:val="007E7E6C"/>
    <w:rsid w:val="007F484A"/>
    <w:rsid w:val="00811DC4"/>
    <w:rsid w:val="00814802"/>
    <w:rsid w:val="00840D05"/>
    <w:rsid w:val="00846C0E"/>
    <w:rsid w:val="00856004"/>
    <w:rsid w:val="0086217F"/>
    <w:rsid w:val="008621CC"/>
    <w:rsid w:val="00862858"/>
    <w:rsid w:val="00865291"/>
    <w:rsid w:val="00870395"/>
    <w:rsid w:val="00877C1E"/>
    <w:rsid w:val="00885A67"/>
    <w:rsid w:val="008A5872"/>
    <w:rsid w:val="008A60FF"/>
    <w:rsid w:val="008A64D6"/>
    <w:rsid w:val="008B051D"/>
    <w:rsid w:val="008B793D"/>
    <w:rsid w:val="008C56E9"/>
    <w:rsid w:val="008C772E"/>
    <w:rsid w:val="008D7773"/>
    <w:rsid w:val="008E540F"/>
    <w:rsid w:val="008F2E9C"/>
    <w:rsid w:val="008F6473"/>
    <w:rsid w:val="008F797D"/>
    <w:rsid w:val="008F7C37"/>
    <w:rsid w:val="00907496"/>
    <w:rsid w:val="00913C86"/>
    <w:rsid w:val="00917A52"/>
    <w:rsid w:val="00922CAF"/>
    <w:rsid w:val="00933743"/>
    <w:rsid w:val="00944C35"/>
    <w:rsid w:val="009475D6"/>
    <w:rsid w:val="0097175E"/>
    <w:rsid w:val="00972946"/>
    <w:rsid w:val="0097775B"/>
    <w:rsid w:val="00983C78"/>
    <w:rsid w:val="009B2AC3"/>
    <w:rsid w:val="009D1D70"/>
    <w:rsid w:val="009D3FB0"/>
    <w:rsid w:val="009E3A84"/>
    <w:rsid w:val="009E3B7C"/>
    <w:rsid w:val="00A04B92"/>
    <w:rsid w:val="00A17A83"/>
    <w:rsid w:val="00A20806"/>
    <w:rsid w:val="00A34901"/>
    <w:rsid w:val="00A5382C"/>
    <w:rsid w:val="00A82E74"/>
    <w:rsid w:val="00A90209"/>
    <w:rsid w:val="00A924E7"/>
    <w:rsid w:val="00A936A6"/>
    <w:rsid w:val="00A95F67"/>
    <w:rsid w:val="00AB491E"/>
    <w:rsid w:val="00AC3AF5"/>
    <w:rsid w:val="00AC7AC2"/>
    <w:rsid w:val="00AF446B"/>
    <w:rsid w:val="00B004BF"/>
    <w:rsid w:val="00B04742"/>
    <w:rsid w:val="00B11CE6"/>
    <w:rsid w:val="00B246D0"/>
    <w:rsid w:val="00B31012"/>
    <w:rsid w:val="00B344D0"/>
    <w:rsid w:val="00B35A45"/>
    <w:rsid w:val="00B37695"/>
    <w:rsid w:val="00B458D3"/>
    <w:rsid w:val="00B52B67"/>
    <w:rsid w:val="00B80536"/>
    <w:rsid w:val="00B825B8"/>
    <w:rsid w:val="00B82A88"/>
    <w:rsid w:val="00B86649"/>
    <w:rsid w:val="00B90716"/>
    <w:rsid w:val="00B9434B"/>
    <w:rsid w:val="00B97736"/>
    <w:rsid w:val="00BA4D88"/>
    <w:rsid w:val="00BE18E5"/>
    <w:rsid w:val="00C02C4C"/>
    <w:rsid w:val="00C16A89"/>
    <w:rsid w:val="00C20AD7"/>
    <w:rsid w:val="00C20C10"/>
    <w:rsid w:val="00C278BE"/>
    <w:rsid w:val="00C331A9"/>
    <w:rsid w:val="00C34574"/>
    <w:rsid w:val="00C409BE"/>
    <w:rsid w:val="00C40C81"/>
    <w:rsid w:val="00C43EAD"/>
    <w:rsid w:val="00C509FC"/>
    <w:rsid w:val="00C63807"/>
    <w:rsid w:val="00C65E17"/>
    <w:rsid w:val="00C65FF5"/>
    <w:rsid w:val="00C7332B"/>
    <w:rsid w:val="00C87690"/>
    <w:rsid w:val="00CA3E4F"/>
    <w:rsid w:val="00CA673A"/>
    <w:rsid w:val="00CA71D1"/>
    <w:rsid w:val="00CB1919"/>
    <w:rsid w:val="00CC714D"/>
    <w:rsid w:val="00CD3B3D"/>
    <w:rsid w:val="00CD3C05"/>
    <w:rsid w:val="00CE4C80"/>
    <w:rsid w:val="00CE5051"/>
    <w:rsid w:val="00CE6737"/>
    <w:rsid w:val="00D04E08"/>
    <w:rsid w:val="00D05DF6"/>
    <w:rsid w:val="00D07F52"/>
    <w:rsid w:val="00D14714"/>
    <w:rsid w:val="00D15AD5"/>
    <w:rsid w:val="00D304F6"/>
    <w:rsid w:val="00D36FA8"/>
    <w:rsid w:val="00D37B1B"/>
    <w:rsid w:val="00D451C2"/>
    <w:rsid w:val="00D463D8"/>
    <w:rsid w:val="00D47F52"/>
    <w:rsid w:val="00D50647"/>
    <w:rsid w:val="00D520B1"/>
    <w:rsid w:val="00D70EAE"/>
    <w:rsid w:val="00D71024"/>
    <w:rsid w:val="00D74159"/>
    <w:rsid w:val="00D914F0"/>
    <w:rsid w:val="00D92FB4"/>
    <w:rsid w:val="00D9556F"/>
    <w:rsid w:val="00D97E42"/>
    <w:rsid w:val="00DA4BD6"/>
    <w:rsid w:val="00DB1400"/>
    <w:rsid w:val="00DE3A87"/>
    <w:rsid w:val="00DE6291"/>
    <w:rsid w:val="00DF0DDE"/>
    <w:rsid w:val="00E03DD1"/>
    <w:rsid w:val="00E270A6"/>
    <w:rsid w:val="00E44704"/>
    <w:rsid w:val="00E447B7"/>
    <w:rsid w:val="00E4730B"/>
    <w:rsid w:val="00E47383"/>
    <w:rsid w:val="00E47504"/>
    <w:rsid w:val="00E573DA"/>
    <w:rsid w:val="00E632C9"/>
    <w:rsid w:val="00E64BA2"/>
    <w:rsid w:val="00E65F1F"/>
    <w:rsid w:val="00E66824"/>
    <w:rsid w:val="00E71F89"/>
    <w:rsid w:val="00E751D6"/>
    <w:rsid w:val="00E77C13"/>
    <w:rsid w:val="00E95013"/>
    <w:rsid w:val="00EB5D6B"/>
    <w:rsid w:val="00EC5644"/>
    <w:rsid w:val="00EC59E8"/>
    <w:rsid w:val="00ED430A"/>
    <w:rsid w:val="00ED764F"/>
    <w:rsid w:val="00EE30A0"/>
    <w:rsid w:val="00EE474B"/>
    <w:rsid w:val="00EF469B"/>
    <w:rsid w:val="00EF4BB9"/>
    <w:rsid w:val="00F04560"/>
    <w:rsid w:val="00F06B7B"/>
    <w:rsid w:val="00F20132"/>
    <w:rsid w:val="00F30B70"/>
    <w:rsid w:val="00F36B77"/>
    <w:rsid w:val="00F531CF"/>
    <w:rsid w:val="00F60EC8"/>
    <w:rsid w:val="00F70DC4"/>
    <w:rsid w:val="00F7638A"/>
    <w:rsid w:val="00F80F1E"/>
    <w:rsid w:val="00F86106"/>
    <w:rsid w:val="00F90495"/>
    <w:rsid w:val="00F93A1E"/>
    <w:rsid w:val="00F95FB0"/>
    <w:rsid w:val="00FA3635"/>
    <w:rsid w:val="00FA5C23"/>
    <w:rsid w:val="00FA6673"/>
    <w:rsid w:val="00FB19B6"/>
    <w:rsid w:val="00FB4EA2"/>
    <w:rsid w:val="00FB7331"/>
    <w:rsid w:val="00FD2681"/>
    <w:rsid w:val="00FD34F2"/>
    <w:rsid w:val="00FD78B2"/>
    <w:rsid w:val="00FE10D2"/>
    <w:rsid w:val="00FF0E31"/>
    <w:rsid w:val="00FF19AA"/>
    <w:rsid w:val="00FF78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77375"/>
  <w15:docId w15:val="{9B25B6D2-43B0-4761-9C21-C9415985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695"/>
  </w:style>
  <w:style w:type="paragraph" w:styleId="1">
    <w:name w:val="heading 1"/>
    <w:basedOn w:val="a"/>
    <w:next w:val="a"/>
    <w:link w:val="10"/>
    <w:uiPriority w:val="9"/>
    <w:qFormat/>
    <w:rsid w:val="00C43E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F05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E67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7E4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11"/>
    <w:uiPriority w:val="1"/>
    <w:qFormat/>
    <w:rsid w:val="00F36B77"/>
    <w:pPr>
      <w:spacing w:after="0" w:line="240" w:lineRule="auto"/>
    </w:pPr>
  </w:style>
  <w:style w:type="paragraph" w:styleId="a5">
    <w:name w:val="Normal (Web)"/>
    <w:aliases w:val="Обычный (Web),Знак, Знак 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Знак Знак Знак Знак, Знак Знак Знак Знак"/>
    <w:basedOn w:val="a"/>
    <w:link w:val="a6"/>
    <w:uiPriority w:val="99"/>
    <w:rsid w:val="003C2652"/>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D451C2"/>
    <w:rPr>
      <w:color w:val="0000FF"/>
      <w:u w:val="single"/>
    </w:rPr>
  </w:style>
  <w:style w:type="character" w:styleId="a8">
    <w:name w:val="Intense Emphasis"/>
    <w:basedOn w:val="a0"/>
    <w:uiPriority w:val="21"/>
    <w:qFormat/>
    <w:rsid w:val="00D451C2"/>
    <w:rPr>
      <w:b/>
      <w:bCs/>
      <w:i/>
      <w:iCs/>
      <w:color w:val="4F81BD" w:themeColor="accent1"/>
    </w:rPr>
  </w:style>
  <w:style w:type="character" w:customStyle="1" w:styleId="20">
    <w:name w:val="Заголовок 2 Знак"/>
    <w:basedOn w:val="a0"/>
    <w:link w:val="2"/>
    <w:uiPriority w:val="9"/>
    <w:semiHidden/>
    <w:rsid w:val="001F05D9"/>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C43EAD"/>
    <w:rPr>
      <w:rFonts w:asciiTheme="majorHAnsi" w:eastAsiaTheme="majorEastAsia" w:hAnsiTheme="majorHAnsi" w:cstheme="majorBidi"/>
      <w:b/>
      <w:bCs/>
      <w:color w:val="365F91" w:themeColor="accent1" w:themeShade="BF"/>
      <w:sz w:val="28"/>
      <w:szCs w:val="28"/>
    </w:rPr>
  </w:style>
  <w:style w:type="character" w:customStyle="1" w:styleId="11">
    <w:name w:val="Без интервала Знак1"/>
    <w:link w:val="a4"/>
    <w:locked/>
    <w:rsid w:val="00E47504"/>
  </w:style>
  <w:style w:type="character" w:customStyle="1" w:styleId="a9">
    <w:name w:val="Без интервала Знак"/>
    <w:basedOn w:val="a0"/>
    <w:locked/>
    <w:rsid w:val="00392881"/>
    <w:rPr>
      <w:rFonts w:ascii="Calibri" w:eastAsia="Times New Roman" w:hAnsi="Calibri"/>
      <w:color w:val="auto"/>
      <w:spacing w:val="0"/>
      <w:sz w:val="22"/>
      <w:szCs w:val="22"/>
      <w:lang w:eastAsia="ru-RU"/>
    </w:rPr>
  </w:style>
  <w:style w:type="paragraph" w:customStyle="1" w:styleId="p5">
    <w:name w:val="p5"/>
    <w:basedOn w:val="a"/>
    <w:rsid w:val="001018B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B80536"/>
    <w:rPr>
      <w:b/>
      <w:bCs/>
    </w:rPr>
  </w:style>
  <w:style w:type="paragraph" w:styleId="ab">
    <w:name w:val="List Paragraph"/>
    <w:basedOn w:val="a"/>
    <w:uiPriority w:val="34"/>
    <w:qFormat/>
    <w:rsid w:val="008C56E9"/>
    <w:pPr>
      <w:ind w:left="720"/>
      <w:contextualSpacing/>
    </w:pPr>
  </w:style>
  <w:style w:type="paragraph" w:styleId="ac">
    <w:name w:val="Balloon Text"/>
    <w:basedOn w:val="a"/>
    <w:link w:val="ad"/>
    <w:uiPriority w:val="99"/>
    <w:semiHidden/>
    <w:unhideWhenUsed/>
    <w:rsid w:val="0025769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57690"/>
    <w:rPr>
      <w:rFonts w:ascii="Tahoma" w:hAnsi="Tahoma" w:cs="Tahoma"/>
      <w:sz w:val="16"/>
      <w:szCs w:val="16"/>
    </w:rPr>
  </w:style>
  <w:style w:type="paragraph" w:customStyle="1" w:styleId="c2">
    <w:name w:val="c2"/>
    <w:basedOn w:val="a"/>
    <w:rsid w:val="004C22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C225D"/>
  </w:style>
  <w:style w:type="character" w:customStyle="1" w:styleId="hl-obj">
    <w:name w:val="hl-obj"/>
    <w:basedOn w:val="a0"/>
    <w:rsid w:val="00546F82"/>
  </w:style>
  <w:style w:type="character" w:customStyle="1" w:styleId="30">
    <w:name w:val="Заголовок 3 Знак"/>
    <w:basedOn w:val="a0"/>
    <w:link w:val="3"/>
    <w:uiPriority w:val="9"/>
    <w:semiHidden/>
    <w:rsid w:val="00CE6737"/>
    <w:rPr>
      <w:rFonts w:asciiTheme="majorHAnsi" w:eastAsiaTheme="majorEastAsia" w:hAnsiTheme="majorHAnsi" w:cstheme="majorBidi"/>
      <w:b/>
      <w:bCs/>
      <w:color w:val="4F81BD" w:themeColor="accent1"/>
    </w:rPr>
  </w:style>
  <w:style w:type="character" w:customStyle="1" w:styleId="likes-count-minimalcount">
    <w:name w:val="likes-count-minimal__count"/>
    <w:basedOn w:val="a0"/>
    <w:rsid w:val="00CE6737"/>
  </w:style>
  <w:style w:type="character" w:customStyle="1" w:styleId="ui-lib-buttoncontent-wrapper">
    <w:name w:val="ui-lib-button__content-wrapper"/>
    <w:basedOn w:val="a0"/>
    <w:rsid w:val="00CE6737"/>
  </w:style>
  <w:style w:type="character" w:customStyle="1" w:styleId="article-statdate">
    <w:name w:val="article-stat__date"/>
    <w:basedOn w:val="a0"/>
    <w:rsid w:val="00CE6737"/>
  </w:style>
  <w:style w:type="character" w:customStyle="1" w:styleId="article-statcount">
    <w:name w:val="article-stat__count"/>
    <w:basedOn w:val="a0"/>
    <w:rsid w:val="00CE6737"/>
  </w:style>
  <w:style w:type="character" w:customStyle="1" w:styleId="article-stat-tipvalue">
    <w:name w:val="article-stat-tip__value"/>
    <w:basedOn w:val="a0"/>
    <w:rsid w:val="00CE6737"/>
  </w:style>
  <w:style w:type="paragraph" w:customStyle="1" w:styleId="Standard">
    <w:name w:val="Standard"/>
    <w:rsid w:val="00FD34F2"/>
    <w:pPr>
      <w:suppressAutoHyphens/>
      <w:autoSpaceDN w:val="0"/>
      <w:textAlignment w:val="baseline"/>
    </w:pPr>
    <w:rPr>
      <w:rFonts w:ascii="Calibri" w:eastAsia="SimSun" w:hAnsi="Calibri" w:cs="Calibri"/>
      <w:kern w:val="3"/>
      <w:lang w:eastAsia="en-US"/>
    </w:rPr>
  </w:style>
  <w:style w:type="numbering" w:customStyle="1" w:styleId="WWNum3">
    <w:name w:val="WWNum3"/>
    <w:basedOn w:val="a2"/>
    <w:rsid w:val="00FD34F2"/>
    <w:pPr>
      <w:numPr>
        <w:numId w:val="2"/>
      </w:numPr>
    </w:pPr>
  </w:style>
  <w:style w:type="character" w:customStyle="1" w:styleId="a6">
    <w:name w:val="Обычный (веб) Знак"/>
    <w:aliases w:val="Обычный (Web) Знак,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1,Знак Знак Знак Знак Знак Знак Знак Знак"/>
    <w:basedOn w:val="a0"/>
    <w:link w:val="a5"/>
    <w:locked/>
    <w:rsid w:val="00CA673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52372">
      <w:bodyDiv w:val="1"/>
      <w:marLeft w:val="0"/>
      <w:marRight w:val="0"/>
      <w:marTop w:val="0"/>
      <w:marBottom w:val="0"/>
      <w:divBdr>
        <w:top w:val="none" w:sz="0" w:space="0" w:color="auto"/>
        <w:left w:val="none" w:sz="0" w:space="0" w:color="auto"/>
        <w:bottom w:val="none" w:sz="0" w:space="0" w:color="auto"/>
        <w:right w:val="none" w:sz="0" w:space="0" w:color="auto"/>
      </w:divBdr>
    </w:div>
    <w:div w:id="509636608">
      <w:bodyDiv w:val="1"/>
      <w:marLeft w:val="0"/>
      <w:marRight w:val="0"/>
      <w:marTop w:val="0"/>
      <w:marBottom w:val="0"/>
      <w:divBdr>
        <w:top w:val="none" w:sz="0" w:space="0" w:color="auto"/>
        <w:left w:val="none" w:sz="0" w:space="0" w:color="auto"/>
        <w:bottom w:val="none" w:sz="0" w:space="0" w:color="auto"/>
        <w:right w:val="none" w:sz="0" w:space="0" w:color="auto"/>
      </w:divBdr>
      <w:divsChild>
        <w:div w:id="656615083">
          <w:marLeft w:val="0"/>
          <w:marRight w:val="0"/>
          <w:marTop w:val="0"/>
          <w:marBottom w:val="0"/>
          <w:divBdr>
            <w:top w:val="none" w:sz="0" w:space="0" w:color="auto"/>
            <w:left w:val="none" w:sz="0" w:space="0" w:color="auto"/>
            <w:bottom w:val="none" w:sz="0" w:space="0" w:color="auto"/>
            <w:right w:val="none" w:sz="0" w:space="0" w:color="auto"/>
          </w:divBdr>
          <w:divsChild>
            <w:div w:id="1447768175">
              <w:marLeft w:val="0"/>
              <w:marRight w:val="0"/>
              <w:marTop w:val="0"/>
              <w:marBottom w:val="0"/>
              <w:divBdr>
                <w:top w:val="none" w:sz="0" w:space="0" w:color="auto"/>
                <w:left w:val="none" w:sz="0" w:space="0" w:color="auto"/>
                <w:bottom w:val="none" w:sz="0" w:space="0" w:color="auto"/>
                <w:right w:val="none" w:sz="0" w:space="0" w:color="auto"/>
              </w:divBdr>
              <w:divsChild>
                <w:div w:id="1953901463">
                  <w:marLeft w:val="0"/>
                  <w:marRight w:val="0"/>
                  <w:marTop w:val="0"/>
                  <w:marBottom w:val="0"/>
                  <w:divBdr>
                    <w:top w:val="none" w:sz="0" w:space="0" w:color="auto"/>
                    <w:left w:val="none" w:sz="0" w:space="0" w:color="auto"/>
                    <w:bottom w:val="none" w:sz="0" w:space="0" w:color="auto"/>
                    <w:right w:val="none" w:sz="0" w:space="0" w:color="auto"/>
                  </w:divBdr>
                  <w:divsChild>
                    <w:div w:id="1097289219">
                      <w:marLeft w:val="0"/>
                      <w:marRight w:val="0"/>
                      <w:marTop w:val="0"/>
                      <w:marBottom w:val="0"/>
                      <w:divBdr>
                        <w:top w:val="none" w:sz="0" w:space="0" w:color="auto"/>
                        <w:left w:val="none" w:sz="0" w:space="0" w:color="auto"/>
                        <w:bottom w:val="none" w:sz="0" w:space="0" w:color="auto"/>
                        <w:right w:val="none" w:sz="0" w:space="0" w:color="auto"/>
                      </w:divBdr>
                      <w:divsChild>
                        <w:div w:id="189608508">
                          <w:marLeft w:val="0"/>
                          <w:marRight w:val="0"/>
                          <w:marTop w:val="0"/>
                          <w:marBottom w:val="0"/>
                          <w:divBdr>
                            <w:top w:val="none" w:sz="0" w:space="0" w:color="auto"/>
                            <w:left w:val="none" w:sz="0" w:space="0" w:color="auto"/>
                            <w:bottom w:val="none" w:sz="0" w:space="0" w:color="auto"/>
                            <w:right w:val="none" w:sz="0" w:space="0" w:color="auto"/>
                          </w:divBdr>
                          <w:divsChild>
                            <w:div w:id="916749678">
                              <w:marLeft w:val="100"/>
                              <w:marRight w:val="0"/>
                              <w:marTop w:val="268"/>
                              <w:marBottom w:val="0"/>
                              <w:divBdr>
                                <w:top w:val="none" w:sz="0" w:space="0" w:color="auto"/>
                                <w:left w:val="none" w:sz="0" w:space="0" w:color="auto"/>
                                <w:bottom w:val="none" w:sz="0" w:space="0" w:color="auto"/>
                                <w:right w:val="none" w:sz="0" w:space="0" w:color="auto"/>
                              </w:divBdr>
                              <w:divsChild>
                                <w:div w:id="2106874381">
                                  <w:marLeft w:val="0"/>
                                  <w:marRight w:val="0"/>
                                  <w:marTop w:val="0"/>
                                  <w:marBottom w:val="0"/>
                                  <w:divBdr>
                                    <w:top w:val="none" w:sz="0" w:space="0" w:color="auto"/>
                                    <w:left w:val="none" w:sz="0" w:space="0" w:color="auto"/>
                                    <w:bottom w:val="none" w:sz="0" w:space="0" w:color="auto"/>
                                    <w:right w:val="none" w:sz="0" w:space="0" w:color="auto"/>
                                  </w:divBdr>
                                  <w:divsChild>
                                    <w:div w:id="1021931197">
                                      <w:marLeft w:val="0"/>
                                      <w:marRight w:val="0"/>
                                      <w:marTop w:val="0"/>
                                      <w:marBottom w:val="0"/>
                                      <w:divBdr>
                                        <w:top w:val="none" w:sz="0" w:space="0" w:color="auto"/>
                                        <w:left w:val="none" w:sz="0" w:space="0" w:color="auto"/>
                                        <w:bottom w:val="none" w:sz="0" w:space="0" w:color="auto"/>
                                        <w:right w:val="none" w:sz="0" w:space="0" w:color="auto"/>
                                      </w:divBdr>
                                      <w:divsChild>
                                        <w:div w:id="107289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33858">
                          <w:marLeft w:val="0"/>
                          <w:marRight w:val="0"/>
                          <w:marTop w:val="201"/>
                          <w:marBottom w:val="0"/>
                          <w:divBdr>
                            <w:top w:val="none" w:sz="0" w:space="0" w:color="auto"/>
                            <w:left w:val="none" w:sz="0" w:space="0" w:color="auto"/>
                            <w:bottom w:val="none" w:sz="0" w:space="0" w:color="auto"/>
                            <w:right w:val="none" w:sz="0" w:space="0" w:color="auto"/>
                          </w:divBdr>
                          <w:divsChild>
                            <w:div w:id="1892305518">
                              <w:marLeft w:val="0"/>
                              <w:marRight w:val="0"/>
                              <w:marTop w:val="0"/>
                              <w:marBottom w:val="0"/>
                              <w:divBdr>
                                <w:top w:val="none" w:sz="0" w:space="0" w:color="auto"/>
                                <w:left w:val="none" w:sz="0" w:space="0" w:color="auto"/>
                                <w:bottom w:val="none" w:sz="0" w:space="0" w:color="auto"/>
                                <w:right w:val="none" w:sz="0" w:space="0" w:color="auto"/>
                              </w:divBdr>
                              <w:divsChild>
                                <w:div w:id="1184128537">
                                  <w:marLeft w:val="0"/>
                                  <w:marRight w:val="0"/>
                                  <w:marTop w:val="0"/>
                                  <w:marBottom w:val="0"/>
                                  <w:divBdr>
                                    <w:top w:val="none" w:sz="0" w:space="0" w:color="auto"/>
                                    <w:left w:val="none" w:sz="0" w:space="0" w:color="auto"/>
                                    <w:bottom w:val="none" w:sz="0" w:space="0" w:color="auto"/>
                                    <w:right w:val="none" w:sz="0" w:space="0" w:color="auto"/>
                                  </w:divBdr>
                                </w:div>
                                <w:div w:id="2082098468">
                                  <w:marLeft w:val="0"/>
                                  <w:marRight w:val="0"/>
                                  <w:marTop w:val="0"/>
                                  <w:marBottom w:val="0"/>
                                  <w:divBdr>
                                    <w:top w:val="none" w:sz="0" w:space="0" w:color="auto"/>
                                    <w:left w:val="none" w:sz="0" w:space="0" w:color="auto"/>
                                    <w:bottom w:val="none" w:sz="0" w:space="0" w:color="auto"/>
                                    <w:right w:val="none" w:sz="0" w:space="0" w:color="auto"/>
                                  </w:divBdr>
                                </w:div>
                                <w:div w:id="1444878571">
                                  <w:marLeft w:val="0"/>
                                  <w:marRight w:val="0"/>
                                  <w:marTop w:val="0"/>
                                  <w:marBottom w:val="0"/>
                                  <w:divBdr>
                                    <w:top w:val="none" w:sz="0" w:space="0" w:color="auto"/>
                                    <w:left w:val="none" w:sz="0" w:space="0" w:color="auto"/>
                                    <w:bottom w:val="none" w:sz="0" w:space="0" w:color="auto"/>
                                    <w:right w:val="none" w:sz="0" w:space="0" w:color="auto"/>
                                  </w:divBdr>
                                  <w:divsChild>
                                    <w:div w:id="1053768061">
                                      <w:marLeft w:val="0"/>
                                      <w:marRight w:val="0"/>
                                      <w:marTop w:val="0"/>
                                      <w:marBottom w:val="0"/>
                                      <w:divBdr>
                                        <w:top w:val="none" w:sz="0" w:space="0" w:color="auto"/>
                                        <w:left w:val="none" w:sz="0" w:space="0" w:color="auto"/>
                                        <w:bottom w:val="none" w:sz="0" w:space="0" w:color="auto"/>
                                        <w:right w:val="none" w:sz="0" w:space="0" w:color="auto"/>
                                      </w:divBdr>
                                      <w:divsChild>
                                        <w:div w:id="2068602455">
                                          <w:marLeft w:val="0"/>
                                          <w:marRight w:val="0"/>
                                          <w:marTop w:val="0"/>
                                          <w:marBottom w:val="0"/>
                                          <w:divBdr>
                                            <w:top w:val="none" w:sz="0" w:space="0" w:color="auto"/>
                                            <w:left w:val="none" w:sz="0" w:space="0" w:color="auto"/>
                                            <w:bottom w:val="none" w:sz="0" w:space="0" w:color="auto"/>
                                            <w:right w:val="none" w:sz="0" w:space="0" w:color="auto"/>
                                          </w:divBdr>
                                        </w:div>
                                        <w:div w:id="1410347857">
                                          <w:marLeft w:val="0"/>
                                          <w:marRight w:val="0"/>
                                          <w:marTop w:val="0"/>
                                          <w:marBottom w:val="0"/>
                                          <w:divBdr>
                                            <w:top w:val="none" w:sz="0" w:space="0" w:color="auto"/>
                                            <w:left w:val="none" w:sz="0" w:space="0" w:color="auto"/>
                                            <w:bottom w:val="none" w:sz="0" w:space="0" w:color="auto"/>
                                            <w:right w:val="none" w:sz="0" w:space="0" w:color="auto"/>
                                          </w:divBdr>
                                        </w:div>
                                      </w:divsChild>
                                    </w:div>
                                    <w:div w:id="1420248985">
                                      <w:marLeft w:val="0"/>
                                      <w:marRight w:val="0"/>
                                      <w:marTop w:val="0"/>
                                      <w:marBottom w:val="0"/>
                                      <w:divBdr>
                                        <w:top w:val="none" w:sz="0" w:space="0" w:color="auto"/>
                                        <w:left w:val="none" w:sz="0" w:space="0" w:color="auto"/>
                                        <w:bottom w:val="none" w:sz="0" w:space="0" w:color="auto"/>
                                        <w:right w:val="none" w:sz="0" w:space="0" w:color="auto"/>
                                      </w:divBdr>
                                      <w:divsChild>
                                        <w:div w:id="215052375">
                                          <w:marLeft w:val="0"/>
                                          <w:marRight w:val="0"/>
                                          <w:marTop w:val="0"/>
                                          <w:marBottom w:val="0"/>
                                          <w:divBdr>
                                            <w:top w:val="none" w:sz="0" w:space="0" w:color="auto"/>
                                            <w:left w:val="none" w:sz="0" w:space="0" w:color="auto"/>
                                            <w:bottom w:val="none" w:sz="0" w:space="0" w:color="auto"/>
                                            <w:right w:val="none" w:sz="0" w:space="0" w:color="auto"/>
                                          </w:divBdr>
                                          <w:divsChild>
                                            <w:div w:id="182983192">
                                              <w:marLeft w:val="0"/>
                                              <w:marRight w:val="0"/>
                                              <w:marTop w:val="0"/>
                                              <w:marBottom w:val="0"/>
                                              <w:divBdr>
                                                <w:top w:val="none" w:sz="0" w:space="0" w:color="auto"/>
                                                <w:left w:val="none" w:sz="0" w:space="0" w:color="auto"/>
                                                <w:bottom w:val="none" w:sz="0" w:space="0" w:color="auto"/>
                                                <w:right w:val="none" w:sz="0" w:space="0" w:color="auto"/>
                                              </w:divBdr>
                                              <w:divsChild>
                                                <w:div w:id="366875546">
                                                  <w:marLeft w:val="0"/>
                                                  <w:marRight w:val="0"/>
                                                  <w:marTop w:val="0"/>
                                                  <w:marBottom w:val="0"/>
                                                  <w:divBdr>
                                                    <w:top w:val="single" w:sz="12" w:space="0" w:color="000000"/>
                                                    <w:left w:val="single" w:sz="12" w:space="3" w:color="000000"/>
                                                    <w:bottom w:val="single" w:sz="12" w:space="0" w:color="000000"/>
                                                    <w:right w:val="single" w:sz="12" w:space="3" w:color="000000"/>
                                                  </w:divBdr>
                                                </w:div>
                                              </w:divsChild>
                                            </w:div>
                                          </w:divsChild>
                                        </w:div>
                                      </w:divsChild>
                                    </w:div>
                                  </w:divsChild>
                                </w:div>
                              </w:divsChild>
                            </w:div>
                          </w:divsChild>
                        </w:div>
                      </w:divsChild>
                    </w:div>
                  </w:divsChild>
                </w:div>
              </w:divsChild>
            </w:div>
          </w:divsChild>
        </w:div>
        <w:div w:id="695891180">
          <w:marLeft w:val="0"/>
          <w:marRight w:val="0"/>
          <w:marTop w:val="0"/>
          <w:marBottom w:val="0"/>
          <w:divBdr>
            <w:top w:val="none" w:sz="0" w:space="0" w:color="auto"/>
            <w:left w:val="none" w:sz="0" w:space="0" w:color="auto"/>
            <w:bottom w:val="none" w:sz="0" w:space="0" w:color="auto"/>
            <w:right w:val="none" w:sz="0" w:space="0" w:color="auto"/>
          </w:divBdr>
          <w:divsChild>
            <w:div w:id="316110256">
              <w:marLeft w:val="0"/>
              <w:marRight w:val="0"/>
              <w:marTop w:val="0"/>
              <w:marBottom w:val="0"/>
              <w:divBdr>
                <w:top w:val="none" w:sz="0" w:space="0" w:color="auto"/>
                <w:left w:val="none" w:sz="0" w:space="0" w:color="auto"/>
                <w:bottom w:val="none" w:sz="0" w:space="0" w:color="auto"/>
                <w:right w:val="none" w:sz="0" w:space="0" w:color="auto"/>
              </w:divBdr>
            </w:div>
            <w:div w:id="1559900469">
              <w:marLeft w:val="0"/>
              <w:marRight w:val="0"/>
              <w:marTop w:val="0"/>
              <w:marBottom w:val="0"/>
              <w:divBdr>
                <w:top w:val="none" w:sz="0" w:space="0" w:color="auto"/>
                <w:left w:val="none" w:sz="0" w:space="0" w:color="auto"/>
                <w:bottom w:val="none" w:sz="0" w:space="0" w:color="auto"/>
                <w:right w:val="none" w:sz="0" w:space="0" w:color="auto"/>
              </w:divBdr>
              <w:divsChild>
                <w:div w:id="220135626">
                  <w:marLeft w:val="0"/>
                  <w:marRight w:val="0"/>
                  <w:marTop w:val="0"/>
                  <w:marBottom w:val="0"/>
                  <w:divBdr>
                    <w:top w:val="none" w:sz="0" w:space="0" w:color="auto"/>
                    <w:left w:val="none" w:sz="0" w:space="0" w:color="auto"/>
                    <w:bottom w:val="none" w:sz="0" w:space="0" w:color="auto"/>
                    <w:right w:val="none" w:sz="0" w:space="0" w:color="auto"/>
                  </w:divBdr>
                  <w:divsChild>
                    <w:div w:id="1873956046">
                      <w:marLeft w:val="0"/>
                      <w:marRight w:val="0"/>
                      <w:marTop w:val="0"/>
                      <w:marBottom w:val="0"/>
                      <w:divBdr>
                        <w:top w:val="none" w:sz="0" w:space="0" w:color="auto"/>
                        <w:left w:val="none" w:sz="0" w:space="0" w:color="auto"/>
                        <w:bottom w:val="none" w:sz="0" w:space="0" w:color="auto"/>
                        <w:right w:val="none" w:sz="0" w:space="0" w:color="auto"/>
                      </w:divBdr>
                      <w:divsChild>
                        <w:div w:id="2034182016">
                          <w:marLeft w:val="0"/>
                          <w:marRight w:val="0"/>
                          <w:marTop w:val="0"/>
                          <w:marBottom w:val="0"/>
                          <w:divBdr>
                            <w:top w:val="none" w:sz="0" w:space="0" w:color="auto"/>
                            <w:left w:val="none" w:sz="0" w:space="0" w:color="auto"/>
                            <w:bottom w:val="none" w:sz="0" w:space="0" w:color="auto"/>
                            <w:right w:val="none" w:sz="0" w:space="0" w:color="auto"/>
                          </w:divBdr>
                          <w:divsChild>
                            <w:div w:id="42601106">
                              <w:marLeft w:val="0"/>
                              <w:marRight w:val="0"/>
                              <w:marTop w:val="134"/>
                              <w:marBottom w:val="134"/>
                              <w:divBdr>
                                <w:top w:val="none" w:sz="0" w:space="0" w:color="auto"/>
                                <w:left w:val="none" w:sz="0" w:space="0" w:color="auto"/>
                                <w:bottom w:val="none" w:sz="0" w:space="0" w:color="auto"/>
                                <w:right w:val="none" w:sz="0" w:space="0" w:color="auto"/>
                              </w:divBdr>
                            </w:div>
                            <w:div w:id="52844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794821">
              <w:marLeft w:val="0"/>
              <w:marRight w:val="0"/>
              <w:marTop w:val="0"/>
              <w:marBottom w:val="0"/>
              <w:divBdr>
                <w:top w:val="none" w:sz="0" w:space="0" w:color="auto"/>
                <w:left w:val="none" w:sz="0" w:space="0" w:color="auto"/>
                <w:bottom w:val="none" w:sz="0" w:space="0" w:color="auto"/>
                <w:right w:val="none" w:sz="0" w:space="0" w:color="auto"/>
              </w:divBdr>
              <w:divsChild>
                <w:div w:id="659387152">
                  <w:marLeft w:val="0"/>
                  <w:marRight w:val="0"/>
                  <w:marTop w:val="0"/>
                  <w:marBottom w:val="368"/>
                  <w:divBdr>
                    <w:top w:val="none" w:sz="0" w:space="0" w:color="auto"/>
                    <w:left w:val="none" w:sz="0" w:space="0" w:color="auto"/>
                    <w:bottom w:val="none" w:sz="0" w:space="0" w:color="auto"/>
                    <w:right w:val="none" w:sz="0" w:space="0" w:color="auto"/>
                  </w:divBdr>
                  <w:divsChild>
                    <w:div w:id="1536236146">
                      <w:marLeft w:val="0"/>
                      <w:marRight w:val="0"/>
                      <w:marTop w:val="0"/>
                      <w:marBottom w:val="0"/>
                      <w:divBdr>
                        <w:top w:val="none" w:sz="0" w:space="0" w:color="auto"/>
                        <w:left w:val="none" w:sz="0" w:space="0" w:color="auto"/>
                        <w:bottom w:val="none" w:sz="0" w:space="0" w:color="auto"/>
                        <w:right w:val="none" w:sz="0" w:space="0" w:color="auto"/>
                      </w:divBdr>
                    </w:div>
                    <w:div w:id="488446852">
                      <w:marLeft w:val="0"/>
                      <w:marRight w:val="0"/>
                      <w:marTop w:val="0"/>
                      <w:marBottom w:val="0"/>
                      <w:divBdr>
                        <w:top w:val="none" w:sz="0" w:space="0" w:color="auto"/>
                        <w:left w:val="none" w:sz="0" w:space="0" w:color="auto"/>
                        <w:bottom w:val="none" w:sz="0" w:space="0" w:color="auto"/>
                        <w:right w:val="none" w:sz="0" w:space="0" w:color="auto"/>
                      </w:divBdr>
                      <w:divsChild>
                        <w:div w:id="397896331">
                          <w:marLeft w:val="0"/>
                          <w:marRight w:val="301"/>
                          <w:marTop w:val="0"/>
                          <w:marBottom w:val="0"/>
                          <w:divBdr>
                            <w:top w:val="none" w:sz="0" w:space="0" w:color="auto"/>
                            <w:left w:val="none" w:sz="0" w:space="0" w:color="auto"/>
                            <w:bottom w:val="none" w:sz="0" w:space="0" w:color="auto"/>
                            <w:right w:val="none" w:sz="0" w:space="0" w:color="auto"/>
                          </w:divBdr>
                        </w:div>
                        <w:div w:id="282930508">
                          <w:marLeft w:val="0"/>
                          <w:marRight w:val="301"/>
                          <w:marTop w:val="0"/>
                          <w:marBottom w:val="0"/>
                          <w:divBdr>
                            <w:top w:val="none" w:sz="0" w:space="0" w:color="auto"/>
                            <w:left w:val="none" w:sz="0" w:space="0" w:color="auto"/>
                            <w:bottom w:val="none" w:sz="0" w:space="0" w:color="auto"/>
                            <w:right w:val="none" w:sz="0" w:space="0" w:color="auto"/>
                          </w:divBdr>
                        </w:div>
                        <w:div w:id="306252371">
                          <w:marLeft w:val="0"/>
                          <w:marRight w:val="0"/>
                          <w:marTop w:val="0"/>
                          <w:marBottom w:val="0"/>
                          <w:divBdr>
                            <w:top w:val="none" w:sz="0" w:space="0" w:color="auto"/>
                            <w:left w:val="none" w:sz="0" w:space="0" w:color="auto"/>
                            <w:bottom w:val="none" w:sz="0" w:space="0" w:color="auto"/>
                            <w:right w:val="none" w:sz="0" w:space="0" w:color="auto"/>
                          </w:divBdr>
                          <w:divsChild>
                            <w:div w:id="1512798135">
                              <w:marLeft w:val="0"/>
                              <w:marRight w:val="0"/>
                              <w:marTop w:val="0"/>
                              <w:marBottom w:val="234"/>
                              <w:divBdr>
                                <w:top w:val="none" w:sz="0" w:space="0" w:color="auto"/>
                                <w:left w:val="none" w:sz="0" w:space="0" w:color="auto"/>
                                <w:bottom w:val="none" w:sz="0" w:space="0" w:color="auto"/>
                                <w:right w:val="none" w:sz="0" w:space="0" w:color="auto"/>
                              </w:divBdr>
                            </w:div>
                            <w:div w:id="1169250594">
                              <w:marLeft w:val="0"/>
                              <w:marRight w:val="0"/>
                              <w:marTop w:val="0"/>
                              <w:marBottom w:val="234"/>
                              <w:divBdr>
                                <w:top w:val="none" w:sz="0" w:space="0" w:color="auto"/>
                                <w:left w:val="none" w:sz="0" w:space="0" w:color="auto"/>
                                <w:bottom w:val="none" w:sz="0" w:space="0" w:color="auto"/>
                                <w:right w:val="none" w:sz="0" w:space="0" w:color="auto"/>
                              </w:divBdr>
                            </w:div>
                            <w:div w:id="406683547">
                              <w:marLeft w:val="0"/>
                              <w:marRight w:val="0"/>
                              <w:marTop w:val="0"/>
                              <w:marBottom w:val="234"/>
                              <w:divBdr>
                                <w:top w:val="none" w:sz="0" w:space="0" w:color="auto"/>
                                <w:left w:val="none" w:sz="0" w:space="0" w:color="auto"/>
                                <w:bottom w:val="none" w:sz="0" w:space="0" w:color="auto"/>
                                <w:right w:val="none" w:sz="0" w:space="0" w:color="auto"/>
                              </w:divBdr>
                            </w:div>
                          </w:divsChild>
                        </w:div>
                      </w:divsChild>
                    </w:div>
                  </w:divsChild>
                </w:div>
              </w:divsChild>
            </w:div>
            <w:div w:id="1495561879">
              <w:marLeft w:val="0"/>
              <w:marRight w:val="0"/>
              <w:marTop w:val="0"/>
              <w:marBottom w:val="0"/>
              <w:divBdr>
                <w:top w:val="none" w:sz="0" w:space="0" w:color="auto"/>
                <w:left w:val="none" w:sz="0" w:space="0" w:color="auto"/>
                <w:bottom w:val="none" w:sz="0" w:space="0" w:color="auto"/>
                <w:right w:val="none" w:sz="0" w:space="0" w:color="auto"/>
              </w:divBdr>
              <w:divsChild>
                <w:div w:id="1763721403">
                  <w:marLeft w:val="0"/>
                  <w:marRight w:val="0"/>
                  <w:marTop w:val="0"/>
                  <w:marBottom w:val="0"/>
                  <w:divBdr>
                    <w:top w:val="none" w:sz="0" w:space="0" w:color="auto"/>
                    <w:left w:val="none" w:sz="0" w:space="0" w:color="auto"/>
                    <w:bottom w:val="none" w:sz="0" w:space="0" w:color="auto"/>
                    <w:right w:val="none" w:sz="0" w:space="0" w:color="auto"/>
                  </w:divBdr>
                  <w:divsChild>
                    <w:div w:id="1799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470439">
      <w:bodyDiv w:val="1"/>
      <w:marLeft w:val="0"/>
      <w:marRight w:val="0"/>
      <w:marTop w:val="0"/>
      <w:marBottom w:val="0"/>
      <w:divBdr>
        <w:top w:val="none" w:sz="0" w:space="0" w:color="auto"/>
        <w:left w:val="none" w:sz="0" w:space="0" w:color="auto"/>
        <w:bottom w:val="none" w:sz="0" w:space="0" w:color="auto"/>
        <w:right w:val="none" w:sz="0" w:space="0" w:color="auto"/>
      </w:divBdr>
    </w:div>
    <w:div w:id="697320465">
      <w:bodyDiv w:val="1"/>
      <w:marLeft w:val="0"/>
      <w:marRight w:val="0"/>
      <w:marTop w:val="0"/>
      <w:marBottom w:val="0"/>
      <w:divBdr>
        <w:top w:val="none" w:sz="0" w:space="0" w:color="auto"/>
        <w:left w:val="none" w:sz="0" w:space="0" w:color="auto"/>
        <w:bottom w:val="none" w:sz="0" w:space="0" w:color="auto"/>
        <w:right w:val="none" w:sz="0" w:space="0" w:color="auto"/>
      </w:divBdr>
    </w:div>
    <w:div w:id="862745957">
      <w:bodyDiv w:val="1"/>
      <w:marLeft w:val="0"/>
      <w:marRight w:val="0"/>
      <w:marTop w:val="0"/>
      <w:marBottom w:val="0"/>
      <w:divBdr>
        <w:top w:val="none" w:sz="0" w:space="0" w:color="auto"/>
        <w:left w:val="none" w:sz="0" w:space="0" w:color="auto"/>
        <w:bottom w:val="none" w:sz="0" w:space="0" w:color="auto"/>
        <w:right w:val="none" w:sz="0" w:space="0" w:color="auto"/>
      </w:divBdr>
    </w:div>
    <w:div w:id="959990434">
      <w:bodyDiv w:val="1"/>
      <w:marLeft w:val="0"/>
      <w:marRight w:val="0"/>
      <w:marTop w:val="0"/>
      <w:marBottom w:val="0"/>
      <w:divBdr>
        <w:top w:val="none" w:sz="0" w:space="0" w:color="auto"/>
        <w:left w:val="none" w:sz="0" w:space="0" w:color="auto"/>
        <w:bottom w:val="none" w:sz="0" w:space="0" w:color="auto"/>
        <w:right w:val="none" w:sz="0" w:space="0" w:color="auto"/>
      </w:divBdr>
    </w:div>
    <w:div w:id="1152722532">
      <w:bodyDiv w:val="1"/>
      <w:marLeft w:val="0"/>
      <w:marRight w:val="0"/>
      <w:marTop w:val="0"/>
      <w:marBottom w:val="0"/>
      <w:divBdr>
        <w:top w:val="none" w:sz="0" w:space="0" w:color="auto"/>
        <w:left w:val="none" w:sz="0" w:space="0" w:color="auto"/>
        <w:bottom w:val="none" w:sz="0" w:space="0" w:color="auto"/>
        <w:right w:val="none" w:sz="0" w:space="0" w:color="auto"/>
      </w:divBdr>
    </w:div>
    <w:div w:id="1460298821">
      <w:bodyDiv w:val="1"/>
      <w:marLeft w:val="0"/>
      <w:marRight w:val="0"/>
      <w:marTop w:val="0"/>
      <w:marBottom w:val="0"/>
      <w:divBdr>
        <w:top w:val="none" w:sz="0" w:space="0" w:color="auto"/>
        <w:left w:val="none" w:sz="0" w:space="0" w:color="auto"/>
        <w:bottom w:val="none" w:sz="0" w:space="0" w:color="auto"/>
        <w:right w:val="none" w:sz="0" w:space="0" w:color="auto"/>
      </w:divBdr>
    </w:div>
    <w:div w:id="183317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C9746-CBFE-413A-AFFF-C47EA85F4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1</Pages>
  <Words>4078</Words>
  <Characters>23251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Майева Любовь Леонидовна</cp:lastModifiedBy>
  <cp:revision>44</cp:revision>
  <cp:lastPrinted>2022-08-25T02:15:00Z</cp:lastPrinted>
  <dcterms:created xsi:type="dcterms:W3CDTF">2021-08-23T04:32:00Z</dcterms:created>
  <dcterms:modified xsi:type="dcterms:W3CDTF">2022-11-21T07:36:00Z</dcterms:modified>
</cp:coreProperties>
</file>