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8BF" w:rsidRDefault="005D18BF" w:rsidP="005D18B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Задачи, поставленные Президентом в майском Указе прошлого года, нацелены на обеспечение конкурентоспособности российского образования всех уровней, вхождение в число 10 ведущих стран мира по качеству общего образования, а также воспитание гармонично развитой и социально-ответственной личности.  </w:t>
      </w:r>
    </w:p>
    <w:p w:rsidR="005D18BF" w:rsidRDefault="005D18BF" w:rsidP="005D18B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достижения обозначенных целей определен ряд задач, направленных на качественное изменение жизни и развития практически всех категорий детского и взрослого населения России. Оценка результатов реализации национального проекта «Образование» будет основываться на базисных индикаторах, планируемых к ежегодному отслеживанию. В программе «Энергия развития» Губернатора В.П.Томенко разработаны 10 инициатив для развития образования Алтайского края, которые послужат реализацией  нацпроекта.</w:t>
      </w:r>
    </w:p>
    <w:p w:rsidR="005D18BF" w:rsidRDefault="005D18BF" w:rsidP="005D18BF">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того чтобы определять новые возможности развития системы образования района, необходимо провести  анализ работы за год. </w:t>
      </w:r>
    </w:p>
    <w:p w:rsidR="005D18BF" w:rsidRDefault="005D18BF" w:rsidP="005D18BF">
      <w:pPr>
        <w:spacing w:after="0" w:line="240" w:lineRule="auto"/>
        <w:ind w:firstLine="709"/>
        <w:jc w:val="both"/>
        <w:rPr>
          <w:rFonts w:ascii="Times New Roman" w:hAnsi="Times New Roman" w:cs="Times New Roman"/>
          <w:sz w:val="24"/>
          <w:szCs w:val="24"/>
        </w:rPr>
      </w:pPr>
      <w:r>
        <w:rPr>
          <w:rFonts w:ascii="Times New Roman" w:hAnsi="Times New Roman" w:cs="Times New Roman"/>
          <w:spacing w:val="-3"/>
          <w:sz w:val="24"/>
          <w:szCs w:val="24"/>
        </w:rPr>
        <w:t>Первым уровнем образования является дошкольное.</w:t>
      </w:r>
    </w:p>
    <w:p w:rsidR="005D18BF" w:rsidRDefault="005D18BF" w:rsidP="005D18BF">
      <w:pPr>
        <w:spacing w:after="0" w:line="240" w:lineRule="auto"/>
        <w:rPr>
          <w:rFonts w:ascii="Times New Roman" w:hAnsi="Times New Roman" w:cs="Times New Roman"/>
          <w:bCs/>
          <w:sz w:val="24"/>
          <w:szCs w:val="24"/>
        </w:rPr>
      </w:pPr>
      <w:r>
        <w:rPr>
          <w:rFonts w:ascii="Times New Roman" w:hAnsi="Times New Roman" w:cs="Times New Roman"/>
          <w:bCs/>
          <w:sz w:val="24"/>
          <w:szCs w:val="24"/>
        </w:rPr>
        <w:t>Сеть образовательных организаций, реализующих программы дошкольного образования вЗаринском районе представлена:</w:t>
      </w:r>
    </w:p>
    <w:p w:rsidR="005D18BF" w:rsidRDefault="005D18BF" w:rsidP="005D18BF">
      <w:pPr>
        <w:spacing w:after="0" w:line="240" w:lineRule="auto"/>
        <w:rPr>
          <w:rFonts w:ascii="Times New Roman" w:hAnsi="Times New Roman" w:cs="Times New Roman"/>
          <w:sz w:val="24"/>
          <w:szCs w:val="24"/>
        </w:rPr>
      </w:pPr>
      <w:r>
        <w:rPr>
          <w:rFonts w:ascii="Times New Roman" w:hAnsi="Times New Roman" w:cs="Times New Roman"/>
          <w:bCs/>
          <w:sz w:val="24"/>
          <w:szCs w:val="24"/>
        </w:rPr>
        <w:t>1 юридическое  лицо (МКДОУ «Голухинский детский сад»)</w:t>
      </w:r>
    </w:p>
    <w:p w:rsidR="005D18BF" w:rsidRDefault="005D18BF" w:rsidP="005D18BF">
      <w:pPr>
        <w:spacing w:after="0" w:line="240" w:lineRule="auto"/>
        <w:rPr>
          <w:rFonts w:ascii="Times New Roman" w:hAnsi="Times New Roman" w:cs="Times New Roman"/>
          <w:sz w:val="24"/>
          <w:szCs w:val="24"/>
        </w:rPr>
      </w:pPr>
      <w:r>
        <w:rPr>
          <w:rFonts w:ascii="Times New Roman" w:hAnsi="Times New Roman" w:cs="Times New Roman"/>
          <w:bCs/>
          <w:sz w:val="24"/>
          <w:szCs w:val="24"/>
        </w:rPr>
        <w:t>10 ДОУ структурные подразделения  общеобразовательных организаций</w:t>
      </w:r>
    </w:p>
    <w:p w:rsidR="005D18BF" w:rsidRDefault="005D18BF" w:rsidP="005D18BF">
      <w:pPr>
        <w:spacing w:after="0"/>
        <w:rPr>
          <w:rFonts w:ascii="Times New Roman" w:hAnsi="Times New Roman" w:cs="Times New Roman"/>
          <w:sz w:val="24"/>
          <w:szCs w:val="24"/>
        </w:rPr>
      </w:pPr>
      <w:r>
        <w:rPr>
          <w:rFonts w:ascii="Times New Roman" w:hAnsi="Times New Roman" w:cs="Times New Roman"/>
          <w:bCs/>
          <w:sz w:val="24"/>
          <w:szCs w:val="24"/>
        </w:rPr>
        <w:t>ОСНОВНЫЕ ПОКАЗАТЕЛИ СИСТЕМЫ ДОШКОЛЬНОГО ОБРАЗОВАНИЯ ЗАРИНСКОГО РАЙОНА</w:t>
      </w:r>
    </w:p>
    <w:p w:rsidR="005D18BF" w:rsidRDefault="005D18BF" w:rsidP="005D18BF">
      <w:pPr>
        <w:spacing w:after="0"/>
        <w:rPr>
          <w:rFonts w:ascii="Times New Roman" w:hAnsi="Times New Roman" w:cs="Times New Roman"/>
          <w:sz w:val="24"/>
          <w:szCs w:val="24"/>
        </w:rPr>
      </w:pPr>
      <w:r>
        <w:rPr>
          <w:rFonts w:ascii="Times New Roman" w:hAnsi="Times New Roman" w:cs="Times New Roman"/>
          <w:bCs/>
          <w:sz w:val="24"/>
          <w:szCs w:val="24"/>
        </w:rPr>
        <w:t xml:space="preserve">Охвачено услугами дошкольного образования </w:t>
      </w:r>
    </w:p>
    <w:p w:rsidR="005D18BF" w:rsidRDefault="005D18BF" w:rsidP="005D18BF">
      <w:pPr>
        <w:spacing w:after="0"/>
        <w:rPr>
          <w:rFonts w:ascii="Times New Roman" w:hAnsi="Times New Roman" w:cs="Times New Roman"/>
          <w:sz w:val="24"/>
          <w:szCs w:val="24"/>
        </w:rPr>
      </w:pPr>
      <w:r>
        <w:rPr>
          <w:rFonts w:ascii="Times New Roman" w:hAnsi="Times New Roman" w:cs="Times New Roman"/>
          <w:bCs/>
          <w:sz w:val="24"/>
          <w:szCs w:val="24"/>
        </w:rPr>
        <w:t>372 ребенка в возрасте от 2 до 7 лет:</w:t>
      </w:r>
    </w:p>
    <w:p w:rsidR="005D18BF" w:rsidRDefault="005D18BF" w:rsidP="005D18BF">
      <w:pPr>
        <w:spacing w:after="0"/>
        <w:rPr>
          <w:rFonts w:ascii="Times New Roman" w:hAnsi="Times New Roman" w:cs="Times New Roman"/>
          <w:sz w:val="24"/>
          <w:szCs w:val="24"/>
        </w:rPr>
      </w:pPr>
      <w:r>
        <w:rPr>
          <w:rFonts w:ascii="Times New Roman" w:hAnsi="Times New Roman" w:cs="Times New Roman"/>
          <w:bCs/>
          <w:sz w:val="24"/>
          <w:szCs w:val="24"/>
        </w:rPr>
        <w:t>- 50  человек (13,4 %)</w:t>
      </w:r>
      <w:r>
        <w:rPr>
          <w:rFonts w:ascii="Times New Roman" w:hAnsi="Times New Roman" w:cs="Times New Roman"/>
          <w:bCs/>
          <w:sz w:val="24"/>
          <w:szCs w:val="24"/>
        </w:rPr>
        <w:br/>
      </w:r>
      <w:r>
        <w:rPr>
          <w:rFonts w:ascii="Times New Roman" w:hAnsi="Times New Roman" w:cs="Times New Roman"/>
          <w:bCs/>
          <w:i/>
          <w:iCs/>
          <w:sz w:val="24"/>
          <w:szCs w:val="24"/>
        </w:rPr>
        <w:t>в группах кратковременного пребывания</w:t>
      </w:r>
    </w:p>
    <w:p w:rsidR="005D18BF" w:rsidRDefault="005D18BF" w:rsidP="005D18BF">
      <w:pPr>
        <w:spacing w:after="0"/>
        <w:rPr>
          <w:rFonts w:ascii="Times New Roman" w:hAnsi="Times New Roman" w:cs="Times New Roman"/>
          <w:sz w:val="24"/>
          <w:szCs w:val="24"/>
        </w:rPr>
      </w:pPr>
      <w:r>
        <w:rPr>
          <w:rFonts w:ascii="Times New Roman" w:hAnsi="Times New Roman" w:cs="Times New Roman"/>
          <w:bCs/>
          <w:sz w:val="24"/>
          <w:szCs w:val="24"/>
        </w:rPr>
        <w:t xml:space="preserve">- 20 детей </w:t>
      </w:r>
      <w:r>
        <w:rPr>
          <w:rFonts w:ascii="Times New Roman" w:hAnsi="Times New Roman" w:cs="Times New Roman"/>
          <w:bCs/>
          <w:i/>
          <w:iCs/>
          <w:sz w:val="24"/>
          <w:szCs w:val="24"/>
        </w:rPr>
        <w:t>(5,6 %)</w:t>
      </w:r>
      <w:r>
        <w:rPr>
          <w:rFonts w:ascii="Times New Roman" w:hAnsi="Times New Roman" w:cs="Times New Roman"/>
          <w:bCs/>
          <w:i/>
          <w:iCs/>
          <w:sz w:val="24"/>
          <w:szCs w:val="24"/>
        </w:rPr>
        <w:br/>
        <w:t>в  негосударственной  дошкольной образовательной организации (с.Гришино)</w:t>
      </w:r>
    </w:p>
    <w:p w:rsidR="005D18BF" w:rsidRDefault="005D18BF" w:rsidP="005D18BF">
      <w:pPr>
        <w:spacing w:after="0"/>
        <w:rPr>
          <w:rFonts w:ascii="Times New Roman" w:hAnsi="Times New Roman" w:cs="Times New Roman"/>
          <w:sz w:val="24"/>
          <w:szCs w:val="24"/>
        </w:rPr>
      </w:pPr>
      <w:r>
        <w:rPr>
          <w:rFonts w:ascii="Times New Roman" w:hAnsi="Times New Roman" w:cs="Times New Roman"/>
          <w:bCs/>
          <w:sz w:val="24"/>
          <w:szCs w:val="24"/>
        </w:rPr>
        <w:t>- 302 ребенка (81%</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bCs/>
          <w:i/>
          <w:iCs/>
          <w:sz w:val="24"/>
          <w:szCs w:val="24"/>
        </w:rPr>
        <w:t xml:space="preserve">в группах дошкольного образования </w:t>
      </w:r>
    </w:p>
    <w:p w:rsidR="005D18BF" w:rsidRDefault="005D18BF" w:rsidP="005D18BF">
      <w:pPr>
        <w:pStyle w:val="a3"/>
        <w:rPr>
          <w:rFonts w:ascii="Times New Roman" w:hAnsi="Times New Roman"/>
          <w:sz w:val="24"/>
          <w:szCs w:val="24"/>
        </w:rPr>
      </w:pPr>
      <w:r>
        <w:rPr>
          <w:rFonts w:ascii="Times New Roman" w:hAnsi="Times New Roman"/>
          <w:sz w:val="24"/>
          <w:szCs w:val="24"/>
        </w:rPr>
        <w:t xml:space="preserve">По итогам 2018-2019 учебного года обеспеченность дошкольным образованием составила: 90 %, остальные 10% не обеспеченны дошкольным образованием в связи с отсутствием свободных мест в части отдельных населенных пунктов. </w:t>
      </w:r>
    </w:p>
    <w:p w:rsidR="005D18BF" w:rsidRDefault="005D18BF" w:rsidP="005D18BF">
      <w:pPr>
        <w:pStyle w:val="a3"/>
        <w:jc w:val="both"/>
        <w:rPr>
          <w:rFonts w:ascii="Times New Roman" w:hAnsi="Times New Roman"/>
          <w:sz w:val="24"/>
          <w:szCs w:val="24"/>
        </w:rPr>
      </w:pPr>
      <w:r>
        <w:rPr>
          <w:rFonts w:ascii="Times New Roman" w:hAnsi="Times New Roman"/>
          <w:sz w:val="24"/>
          <w:szCs w:val="24"/>
        </w:rPr>
        <w:t>Обеспечение доступности дошкольного образования для детей в возрасте до 3 лет</w:t>
      </w:r>
    </w:p>
    <w:p w:rsidR="005D18BF" w:rsidRDefault="005D18BF" w:rsidP="005D18BF">
      <w:pPr>
        <w:pStyle w:val="a3"/>
        <w:jc w:val="both"/>
        <w:rPr>
          <w:rFonts w:ascii="Times New Roman" w:hAnsi="Times New Roman"/>
          <w:sz w:val="24"/>
          <w:szCs w:val="24"/>
        </w:rPr>
      </w:pPr>
      <w:r>
        <w:rPr>
          <w:rFonts w:ascii="Times New Roman" w:hAnsi="Times New Roman"/>
          <w:sz w:val="24"/>
          <w:szCs w:val="24"/>
        </w:rPr>
        <w:t xml:space="preserve">Всего поставлено на учет для предоставления места в группах дошкольного образования 53 ребенка в возрасте до 3-х лет. Из них 23 (43%) уже получают дошкольное образование. </w:t>
      </w:r>
    </w:p>
    <w:p w:rsidR="005D18BF" w:rsidRDefault="005D18BF" w:rsidP="005D18BF">
      <w:pPr>
        <w:pStyle w:val="a3"/>
        <w:jc w:val="both"/>
        <w:rPr>
          <w:rFonts w:ascii="Times New Roman" w:hAnsi="Times New Roman"/>
          <w:sz w:val="24"/>
          <w:szCs w:val="24"/>
        </w:rPr>
      </w:pPr>
      <w:r>
        <w:rPr>
          <w:rFonts w:ascii="Times New Roman" w:hAnsi="Times New Roman"/>
          <w:sz w:val="24"/>
          <w:szCs w:val="24"/>
        </w:rPr>
        <w:t>Желаемая  дата определения ребенка в детский сад для оставшихся 30 детей – 2020 год</w:t>
      </w:r>
    </w:p>
    <w:p w:rsidR="005D18BF" w:rsidRDefault="005D18BF" w:rsidP="005D18BF">
      <w:pPr>
        <w:pStyle w:val="a3"/>
        <w:jc w:val="both"/>
        <w:rPr>
          <w:rFonts w:ascii="Times New Roman" w:hAnsi="Times New Roman"/>
          <w:sz w:val="24"/>
          <w:szCs w:val="24"/>
        </w:rPr>
      </w:pPr>
      <w:r>
        <w:rPr>
          <w:rFonts w:ascii="Times New Roman" w:hAnsi="Times New Roman"/>
          <w:sz w:val="24"/>
          <w:szCs w:val="24"/>
        </w:rPr>
        <w:t>На 2019-2020 уч. год выдано 39 путевок в группы дошкольного образования района, в списках граждан,желающих  устроить детей  в дошкольные учреждения, остается 39 человек.</w:t>
      </w:r>
    </w:p>
    <w:p w:rsidR="005D18BF" w:rsidRDefault="005D18BF" w:rsidP="005D18BF">
      <w:pPr>
        <w:pStyle w:val="a3"/>
        <w:jc w:val="both"/>
        <w:rPr>
          <w:rFonts w:ascii="Times New Roman" w:hAnsi="Times New Roman"/>
          <w:sz w:val="24"/>
          <w:szCs w:val="24"/>
        </w:rPr>
      </w:pPr>
      <w:r>
        <w:rPr>
          <w:rFonts w:ascii="Times New Roman" w:hAnsi="Times New Roman"/>
          <w:sz w:val="24"/>
          <w:szCs w:val="24"/>
        </w:rPr>
        <w:t>На 1 сентября 2019 года плановое количество детей, посещающих группы дошкольного образования составит 273 ребенка.</w:t>
      </w:r>
    </w:p>
    <w:tbl>
      <w:tblPr>
        <w:tblStyle w:val="a4"/>
        <w:tblW w:w="0" w:type="auto"/>
        <w:tblInd w:w="-289" w:type="dxa"/>
        <w:tblLook w:val="04A0" w:firstRow="1" w:lastRow="0" w:firstColumn="1" w:lastColumn="0" w:noHBand="0" w:noVBand="1"/>
      </w:tblPr>
      <w:tblGrid>
        <w:gridCol w:w="2231"/>
        <w:gridCol w:w="1056"/>
        <w:gridCol w:w="1311"/>
        <w:gridCol w:w="1473"/>
        <w:gridCol w:w="1760"/>
        <w:gridCol w:w="1803"/>
      </w:tblGrid>
      <w:tr w:rsidR="005D18BF" w:rsidRPr="00C515BE" w:rsidTr="008D252F">
        <w:tc>
          <w:tcPr>
            <w:tcW w:w="2231" w:type="dxa"/>
            <w:tcBorders>
              <w:top w:val="single" w:sz="4" w:space="0" w:color="auto"/>
              <w:left w:val="single" w:sz="4" w:space="0" w:color="auto"/>
              <w:bottom w:val="single" w:sz="4" w:space="0" w:color="auto"/>
              <w:right w:val="single" w:sz="4" w:space="0" w:color="auto"/>
            </w:tcBorders>
            <w:hideMark/>
          </w:tcPr>
          <w:p w:rsidR="005D18BF" w:rsidRPr="00C515BE" w:rsidRDefault="005D18BF" w:rsidP="008D252F">
            <w:pPr>
              <w:pStyle w:val="a3"/>
              <w:rPr>
                <w:rFonts w:ascii="Times New Roman" w:hAnsi="Times New Roman"/>
                <w:sz w:val="22"/>
                <w:szCs w:val="22"/>
                <w:lang w:eastAsia="en-US"/>
              </w:rPr>
            </w:pPr>
            <w:r w:rsidRPr="00C515BE">
              <w:rPr>
                <w:rFonts w:ascii="Times New Roman" w:hAnsi="Times New Roman"/>
                <w:sz w:val="22"/>
                <w:szCs w:val="22"/>
                <w:lang w:eastAsia="en-US"/>
              </w:rPr>
              <w:t>Наименование ГДО</w:t>
            </w:r>
          </w:p>
        </w:tc>
        <w:tc>
          <w:tcPr>
            <w:tcW w:w="1056" w:type="dxa"/>
            <w:tcBorders>
              <w:top w:val="single" w:sz="4" w:space="0" w:color="auto"/>
              <w:left w:val="single" w:sz="4" w:space="0" w:color="auto"/>
              <w:bottom w:val="single" w:sz="4" w:space="0" w:color="auto"/>
              <w:right w:val="single" w:sz="4" w:space="0" w:color="auto"/>
            </w:tcBorders>
            <w:hideMark/>
          </w:tcPr>
          <w:p w:rsidR="005D18BF" w:rsidRPr="00C515BE" w:rsidRDefault="005D18BF" w:rsidP="008D252F">
            <w:pPr>
              <w:pStyle w:val="a3"/>
              <w:rPr>
                <w:rFonts w:ascii="Times New Roman" w:hAnsi="Times New Roman"/>
                <w:sz w:val="22"/>
                <w:szCs w:val="22"/>
                <w:lang w:eastAsia="en-US"/>
              </w:rPr>
            </w:pPr>
            <w:r w:rsidRPr="00C515BE">
              <w:rPr>
                <w:rFonts w:ascii="Times New Roman" w:hAnsi="Times New Roman"/>
                <w:sz w:val="22"/>
                <w:szCs w:val="22"/>
                <w:lang w:eastAsia="en-US"/>
              </w:rPr>
              <w:t>Выдано путевок на 2019-2020 уч. год</w:t>
            </w:r>
          </w:p>
        </w:tc>
        <w:tc>
          <w:tcPr>
            <w:tcW w:w="1311" w:type="dxa"/>
            <w:tcBorders>
              <w:top w:val="single" w:sz="4" w:space="0" w:color="auto"/>
              <w:left w:val="single" w:sz="4" w:space="0" w:color="auto"/>
              <w:bottom w:val="single" w:sz="4" w:space="0" w:color="auto"/>
              <w:right w:val="single" w:sz="4" w:space="0" w:color="auto"/>
            </w:tcBorders>
            <w:hideMark/>
          </w:tcPr>
          <w:p w:rsidR="005D18BF" w:rsidRPr="00C515BE" w:rsidRDefault="005D18BF" w:rsidP="008D252F">
            <w:pPr>
              <w:pStyle w:val="a3"/>
              <w:rPr>
                <w:rFonts w:ascii="Times New Roman" w:hAnsi="Times New Roman"/>
                <w:sz w:val="22"/>
                <w:szCs w:val="22"/>
                <w:lang w:eastAsia="en-US"/>
              </w:rPr>
            </w:pPr>
            <w:r w:rsidRPr="00C515BE">
              <w:rPr>
                <w:rFonts w:ascii="Times New Roman" w:hAnsi="Times New Roman"/>
                <w:sz w:val="22"/>
                <w:szCs w:val="22"/>
                <w:lang w:eastAsia="en-US"/>
              </w:rPr>
              <w:t>Вакансии на 01.09.2019 г</w:t>
            </w:r>
          </w:p>
        </w:tc>
        <w:tc>
          <w:tcPr>
            <w:tcW w:w="1473" w:type="dxa"/>
            <w:tcBorders>
              <w:top w:val="single" w:sz="4" w:space="0" w:color="auto"/>
              <w:left w:val="single" w:sz="4" w:space="0" w:color="auto"/>
              <w:bottom w:val="single" w:sz="4" w:space="0" w:color="auto"/>
              <w:right w:val="single" w:sz="4" w:space="0" w:color="auto"/>
            </w:tcBorders>
            <w:hideMark/>
          </w:tcPr>
          <w:p w:rsidR="005D18BF" w:rsidRPr="00C515BE" w:rsidRDefault="005D18BF" w:rsidP="008D252F">
            <w:pPr>
              <w:pStyle w:val="a3"/>
              <w:rPr>
                <w:rFonts w:ascii="Times New Roman" w:hAnsi="Times New Roman"/>
                <w:sz w:val="22"/>
                <w:szCs w:val="22"/>
                <w:lang w:eastAsia="en-US"/>
              </w:rPr>
            </w:pPr>
            <w:r w:rsidRPr="00C515BE">
              <w:rPr>
                <w:rFonts w:ascii="Times New Roman" w:hAnsi="Times New Roman"/>
                <w:sz w:val="22"/>
                <w:szCs w:val="22"/>
                <w:lang w:eastAsia="en-US"/>
              </w:rPr>
              <w:t>Очередники на 01.09.2019 г.</w:t>
            </w:r>
          </w:p>
        </w:tc>
        <w:tc>
          <w:tcPr>
            <w:tcW w:w="1760" w:type="dxa"/>
            <w:tcBorders>
              <w:top w:val="single" w:sz="4" w:space="0" w:color="auto"/>
              <w:left w:val="single" w:sz="4" w:space="0" w:color="auto"/>
              <w:bottom w:val="single" w:sz="4" w:space="0" w:color="auto"/>
              <w:right w:val="single" w:sz="4" w:space="0" w:color="auto"/>
            </w:tcBorders>
            <w:hideMark/>
          </w:tcPr>
          <w:p w:rsidR="005D18BF" w:rsidRPr="00C515BE" w:rsidRDefault="005D18BF" w:rsidP="008D252F">
            <w:pPr>
              <w:pStyle w:val="a3"/>
              <w:rPr>
                <w:rFonts w:ascii="Times New Roman" w:hAnsi="Times New Roman"/>
                <w:sz w:val="22"/>
                <w:szCs w:val="22"/>
                <w:lang w:eastAsia="en-US"/>
              </w:rPr>
            </w:pPr>
            <w:r w:rsidRPr="00C515BE">
              <w:rPr>
                <w:rFonts w:ascii="Times New Roman" w:hAnsi="Times New Roman"/>
                <w:sz w:val="22"/>
                <w:szCs w:val="22"/>
                <w:lang w:eastAsia="en-US"/>
              </w:rPr>
              <w:t>Кол-во воспитанников в ГДО на 01.09.2019 г.</w:t>
            </w:r>
          </w:p>
        </w:tc>
        <w:tc>
          <w:tcPr>
            <w:tcW w:w="1803" w:type="dxa"/>
            <w:tcBorders>
              <w:top w:val="single" w:sz="4" w:space="0" w:color="auto"/>
              <w:left w:val="single" w:sz="4" w:space="0" w:color="auto"/>
              <w:bottom w:val="single" w:sz="4" w:space="0" w:color="auto"/>
              <w:right w:val="single" w:sz="4" w:space="0" w:color="auto"/>
            </w:tcBorders>
            <w:hideMark/>
          </w:tcPr>
          <w:p w:rsidR="005D18BF" w:rsidRPr="00C515BE" w:rsidRDefault="005D18BF" w:rsidP="008D252F">
            <w:pPr>
              <w:pStyle w:val="a3"/>
              <w:rPr>
                <w:rFonts w:ascii="Times New Roman" w:hAnsi="Times New Roman"/>
                <w:sz w:val="22"/>
                <w:szCs w:val="22"/>
                <w:lang w:eastAsia="en-US"/>
              </w:rPr>
            </w:pPr>
            <w:r w:rsidRPr="00C515BE">
              <w:rPr>
                <w:rFonts w:ascii="Times New Roman" w:hAnsi="Times New Roman"/>
                <w:sz w:val="22"/>
                <w:szCs w:val="22"/>
                <w:lang w:eastAsia="en-US"/>
              </w:rPr>
              <w:t>Максим. Наполняемость в ГДО</w:t>
            </w:r>
          </w:p>
        </w:tc>
      </w:tr>
      <w:tr w:rsidR="005D18BF" w:rsidRPr="00C515BE" w:rsidTr="008D252F">
        <w:tc>
          <w:tcPr>
            <w:tcW w:w="2231" w:type="dxa"/>
            <w:tcBorders>
              <w:top w:val="single" w:sz="4" w:space="0" w:color="auto"/>
              <w:left w:val="single" w:sz="4" w:space="0" w:color="auto"/>
              <w:bottom w:val="single" w:sz="4" w:space="0" w:color="auto"/>
              <w:right w:val="single" w:sz="4" w:space="0" w:color="auto"/>
            </w:tcBorders>
            <w:hideMark/>
          </w:tcPr>
          <w:p w:rsidR="005D18BF" w:rsidRPr="00C515BE" w:rsidRDefault="005D18BF" w:rsidP="008D252F">
            <w:pPr>
              <w:pStyle w:val="a3"/>
              <w:rPr>
                <w:rFonts w:ascii="Times New Roman" w:hAnsi="Times New Roman"/>
                <w:sz w:val="22"/>
                <w:szCs w:val="22"/>
                <w:lang w:eastAsia="en-US"/>
              </w:rPr>
            </w:pPr>
            <w:r w:rsidRPr="00C515BE">
              <w:rPr>
                <w:rFonts w:ascii="Times New Roman" w:hAnsi="Times New Roman"/>
                <w:sz w:val="22"/>
                <w:szCs w:val="22"/>
                <w:lang w:eastAsia="en-US"/>
              </w:rPr>
              <w:t>МКОУ Сосновская СОШ</w:t>
            </w:r>
          </w:p>
        </w:tc>
        <w:tc>
          <w:tcPr>
            <w:tcW w:w="1056" w:type="dxa"/>
            <w:tcBorders>
              <w:top w:val="single" w:sz="4" w:space="0" w:color="auto"/>
              <w:left w:val="single" w:sz="4" w:space="0" w:color="auto"/>
              <w:bottom w:val="single" w:sz="4" w:space="0" w:color="auto"/>
              <w:right w:val="single" w:sz="4" w:space="0" w:color="auto"/>
            </w:tcBorders>
            <w:hideMark/>
          </w:tcPr>
          <w:p w:rsidR="005D18BF" w:rsidRPr="00C515BE" w:rsidRDefault="005D18BF" w:rsidP="008D252F">
            <w:pPr>
              <w:pStyle w:val="a3"/>
              <w:rPr>
                <w:rFonts w:ascii="Times New Roman" w:hAnsi="Times New Roman"/>
                <w:sz w:val="22"/>
                <w:szCs w:val="22"/>
                <w:lang w:eastAsia="en-US"/>
              </w:rPr>
            </w:pPr>
            <w:r w:rsidRPr="00C515BE">
              <w:rPr>
                <w:rFonts w:ascii="Times New Roman" w:hAnsi="Times New Roman"/>
                <w:sz w:val="22"/>
                <w:szCs w:val="22"/>
                <w:lang w:eastAsia="en-US"/>
              </w:rPr>
              <w:t xml:space="preserve"> 0</w:t>
            </w:r>
          </w:p>
        </w:tc>
        <w:tc>
          <w:tcPr>
            <w:tcW w:w="1311" w:type="dxa"/>
            <w:tcBorders>
              <w:top w:val="single" w:sz="4" w:space="0" w:color="auto"/>
              <w:left w:val="single" w:sz="4" w:space="0" w:color="auto"/>
              <w:bottom w:val="single" w:sz="4" w:space="0" w:color="auto"/>
              <w:right w:val="single" w:sz="4" w:space="0" w:color="auto"/>
            </w:tcBorders>
            <w:hideMark/>
          </w:tcPr>
          <w:p w:rsidR="005D18BF" w:rsidRPr="00C515BE" w:rsidRDefault="005D18BF" w:rsidP="008D252F">
            <w:pPr>
              <w:pStyle w:val="a3"/>
              <w:rPr>
                <w:rFonts w:ascii="Times New Roman" w:hAnsi="Times New Roman"/>
                <w:sz w:val="22"/>
                <w:szCs w:val="22"/>
                <w:lang w:eastAsia="en-US"/>
              </w:rPr>
            </w:pPr>
            <w:r w:rsidRPr="00C515BE">
              <w:rPr>
                <w:rFonts w:ascii="Times New Roman" w:hAnsi="Times New Roman"/>
                <w:sz w:val="22"/>
                <w:szCs w:val="22"/>
                <w:lang w:eastAsia="en-US"/>
              </w:rPr>
              <w:t>8</w:t>
            </w:r>
          </w:p>
        </w:tc>
        <w:tc>
          <w:tcPr>
            <w:tcW w:w="1473" w:type="dxa"/>
            <w:tcBorders>
              <w:top w:val="single" w:sz="4" w:space="0" w:color="auto"/>
              <w:left w:val="single" w:sz="4" w:space="0" w:color="auto"/>
              <w:bottom w:val="single" w:sz="4" w:space="0" w:color="auto"/>
              <w:right w:val="single" w:sz="4" w:space="0" w:color="auto"/>
            </w:tcBorders>
            <w:hideMark/>
          </w:tcPr>
          <w:p w:rsidR="005D18BF" w:rsidRPr="00C515BE" w:rsidRDefault="005D18BF" w:rsidP="008D252F">
            <w:pPr>
              <w:pStyle w:val="a3"/>
              <w:rPr>
                <w:rFonts w:ascii="Times New Roman" w:hAnsi="Times New Roman"/>
                <w:sz w:val="22"/>
                <w:szCs w:val="22"/>
                <w:lang w:eastAsia="en-US"/>
              </w:rPr>
            </w:pPr>
            <w:r w:rsidRPr="00C515BE">
              <w:rPr>
                <w:rFonts w:ascii="Times New Roman" w:hAnsi="Times New Roman"/>
                <w:sz w:val="22"/>
                <w:szCs w:val="22"/>
                <w:lang w:eastAsia="en-US"/>
              </w:rPr>
              <w:t>0</w:t>
            </w:r>
          </w:p>
        </w:tc>
        <w:tc>
          <w:tcPr>
            <w:tcW w:w="1760" w:type="dxa"/>
            <w:tcBorders>
              <w:top w:val="single" w:sz="4" w:space="0" w:color="auto"/>
              <w:left w:val="single" w:sz="4" w:space="0" w:color="auto"/>
              <w:bottom w:val="single" w:sz="4" w:space="0" w:color="auto"/>
              <w:right w:val="single" w:sz="4" w:space="0" w:color="auto"/>
            </w:tcBorders>
            <w:hideMark/>
          </w:tcPr>
          <w:p w:rsidR="005D18BF" w:rsidRPr="00C515BE" w:rsidRDefault="005D18BF" w:rsidP="008D252F">
            <w:pPr>
              <w:pStyle w:val="a3"/>
              <w:rPr>
                <w:rFonts w:ascii="Times New Roman" w:hAnsi="Times New Roman"/>
                <w:sz w:val="22"/>
                <w:szCs w:val="22"/>
                <w:lang w:eastAsia="en-US"/>
              </w:rPr>
            </w:pPr>
            <w:r w:rsidRPr="00C515BE">
              <w:rPr>
                <w:rFonts w:ascii="Times New Roman" w:hAnsi="Times New Roman"/>
                <w:sz w:val="22"/>
                <w:szCs w:val="22"/>
                <w:lang w:eastAsia="en-US"/>
              </w:rPr>
              <w:t>13</w:t>
            </w:r>
          </w:p>
        </w:tc>
        <w:tc>
          <w:tcPr>
            <w:tcW w:w="1803" w:type="dxa"/>
            <w:tcBorders>
              <w:top w:val="single" w:sz="4" w:space="0" w:color="auto"/>
              <w:left w:val="single" w:sz="4" w:space="0" w:color="auto"/>
              <w:bottom w:val="single" w:sz="4" w:space="0" w:color="auto"/>
              <w:right w:val="single" w:sz="4" w:space="0" w:color="auto"/>
            </w:tcBorders>
            <w:hideMark/>
          </w:tcPr>
          <w:p w:rsidR="005D18BF" w:rsidRPr="00C515BE" w:rsidRDefault="005D18BF" w:rsidP="008D252F">
            <w:pPr>
              <w:pStyle w:val="a3"/>
              <w:rPr>
                <w:rFonts w:ascii="Times New Roman" w:hAnsi="Times New Roman"/>
                <w:sz w:val="22"/>
                <w:szCs w:val="22"/>
                <w:lang w:eastAsia="en-US"/>
              </w:rPr>
            </w:pPr>
            <w:r w:rsidRPr="00C515BE">
              <w:rPr>
                <w:rFonts w:ascii="Times New Roman" w:hAnsi="Times New Roman"/>
                <w:sz w:val="22"/>
                <w:szCs w:val="22"/>
                <w:lang w:eastAsia="en-US"/>
              </w:rPr>
              <w:t>21</w:t>
            </w:r>
          </w:p>
        </w:tc>
      </w:tr>
      <w:tr w:rsidR="005D18BF" w:rsidRPr="00C515BE" w:rsidTr="008D252F">
        <w:trPr>
          <w:trHeight w:val="558"/>
        </w:trPr>
        <w:tc>
          <w:tcPr>
            <w:tcW w:w="2231" w:type="dxa"/>
            <w:tcBorders>
              <w:top w:val="single" w:sz="4" w:space="0" w:color="auto"/>
              <w:left w:val="single" w:sz="4" w:space="0" w:color="auto"/>
              <w:bottom w:val="single" w:sz="4" w:space="0" w:color="auto"/>
              <w:right w:val="single" w:sz="4" w:space="0" w:color="auto"/>
            </w:tcBorders>
            <w:hideMark/>
          </w:tcPr>
          <w:p w:rsidR="005D18BF" w:rsidRPr="00C515BE" w:rsidRDefault="005D18BF" w:rsidP="008D252F">
            <w:pPr>
              <w:pStyle w:val="a3"/>
              <w:rPr>
                <w:rFonts w:ascii="Times New Roman" w:hAnsi="Times New Roman"/>
                <w:sz w:val="22"/>
                <w:szCs w:val="22"/>
                <w:lang w:eastAsia="en-US"/>
              </w:rPr>
            </w:pPr>
            <w:r w:rsidRPr="00C515BE">
              <w:rPr>
                <w:rFonts w:ascii="Times New Roman" w:hAnsi="Times New Roman"/>
                <w:sz w:val="22"/>
                <w:szCs w:val="22"/>
                <w:lang w:eastAsia="en-US"/>
              </w:rPr>
              <w:t>ГДО с. Новокопылово</w:t>
            </w:r>
          </w:p>
        </w:tc>
        <w:tc>
          <w:tcPr>
            <w:tcW w:w="1056" w:type="dxa"/>
            <w:tcBorders>
              <w:top w:val="single" w:sz="4" w:space="0" w:color="auto"/>
              <w:left w:val="single" w:sz="4" w:space="0" w:color="auto"/>
              <w:bottom w:val="single" w:sz="4" w:space="0" w:color="auto"/>
              <w:right w:val="single" w:sz="4" w:space="0" w:color="auto"/>
            </w:tcBorders>
            <w:hideMark/>
          </w:tcPr>
          <w:p w:rsidR="005D18BF" w:rsidRPr="00C515BE" w:rsidRDefault="005D18BF" w:rsidP="008D252F">
            <w:pPr>
              <w:pStyle w:val="a3"/>
              <w:rPr>
                <w:rFonts w:ascii="Times New Roman" w:hAnsi="Times New Roman"/>
                <w:sz w:val="22"/>
                <w:szCs w:val="22"/>
                <w:lang w:eastAsia="en-US"/>
              </w:rPr>
            </w:pPr>
            <w:r w:rsidRPr="00C515BE">
              <w:rPr>
                <w:rFonts w:ascii="Times New Roman" w:hAnsi="Times New Roman"/>
                <w:sz w:val="22"/>
                <w:szCs w:val="22"/>
                <w:lang w:eastAsia="en-US"/>
              </w:rPr>
              <w:t>4</w:t>
            </w:r>
          </w:p>
        </w:tc>
        <w:tc>
          <w:tcPr>
            <w:tcW w:w="1311" w:type="dxa"/>
            <w:tcBorders>
              <w:top w:val="single" w:sz="4" w:space="0" w:color="auto"/>
              <w:left w:val="single" w:sz="4" w:space="0" w:color="auto"/>
              <w:bottom w:val="single" w:sz="4" w:space="0" w:color="auto"/>
              <w:right w:val="single" w:sz="4" w:space="0" w:color="auto"/>
            </w:tcBorders>
            <w:hideMark/>
          </w:tcPr>
          <w:p w:rsidR="005D18BF" w:rsidRPr="00C515BE" w:rsidRDefault="005D18BF" w:rsidP="008D252F">
            <w:pPr>
              <w:pStyle w:val="a3"/>
              <w:rPr>
                <w:rFonts w:ascii="Times New Roman" w:hAnsi="Times New Roman"/>
                <w:sz w:val="22"/>
                <w:szCs w:val="22"/>
                <w:lang w:eastAsia="en-US"/>
              </w:rPr>
            </w:pPr>
            <w:r w:rsidRPr="00C515BE">
              <w:rPr>
                <w:rFonts w:ascii="Times New Roman" w:hAnsi="Times New Roman"/>
                <w:sz w:val="22"/>
                <w:szCs w:val="22"/>
                <w:lang w:eastAsia="en-US"/>
              </w:rPr>
              <w:t>0</w:t>
            </w:r>
          </w:p>
        </w:tc>
        <w:tc>
          <w:tcPr>
            <w:tcW w:w="1473" w:type="dxa"/>
            <w:tcBorders>
              <w:top w:val="single" w:sz="4" w:space="0" w:color="auto"/>
              <w:left w:val="single" w:sz="4" w:space="0" w:color="auto"/>
              <w:bottom w:val="single" w:sz="4" w:space="0" w:color="auto"/>
              <w:right w:val="single" w:sz="4" w:space="0" w:color="auto"/>
            </w:tcBorders>
            <w:hideMark/>
          </w:tcPr>
          <w:p w:rsidR="005D18BF" w:rsidRPr="00C515BE" w:rsidRDefault="005D18BF" w:rsidP="008D252F">
            <w:pPr>
              <w:pStyle w:val="a3"/>
              <w:rPr>
                <w:rFonts w:ascii="Times New Roman" w:hAnsi="Times New Roman"/>
                <w:sz w:val="22"/>
                <w:szCs w:val="22"/>
                <w:lang w:eastAsia="en-US"/>
              </w:rPr>
            </w:pPr>
            <w:r w:rsidRPr="00C515BE">
              <w:rPr>
                <w:rFonts w:ascii="Times New Roman" w:hAnsi="Times New Roman"/>
                <w:sz w:val="22"/>
                <w:szCs w:val="22"/>
                <w:lang w:eastAsia="en-US"/>
              </w:rPr>
              <w:t>4</w:t>
            </w:r>
          </w:p>
        </w:tc>
        <w:tc>
          <w:tcPr>
            <w:tcW w:w="1760" w:type="dxa"/>
            <w:tcBorders>
              <w:top w:val="single" w:sz="4" w:space="0" w:color="auto"/>
              <w:left w:val="single" w:sz="4" w:space="0" w:color="auto"/>
              <w:bottom w:val="single" w:sz="4" w:space="0" w:color="auto"/>
              <w:right w:val="single" w:sz="4" w:space="0" w:color="auto"/>
            </w:tcBorders>
            <w:hideMark/>
          </w:tcPr>
          <w:p w:rsidR="005D18BF" w:rsidRPr="00C515BE" w:rsidRDefault="005D18BF" w:rsidP="008D252F">
            <w:pPr>
              <w:pStyle w:val="a3"/>
              <w:rPr>
                <w:rFonts w:ascii="Times New Roman" w:hAnsi="Times New Roman"/>
                <w:sz w:val="22"/>
                <w:szCs w:val="22"/>
                <w:lang w:eastAsia="en-US"/>
              </w:rPr>
            </w:pPr>
            <w:r w:rsidRPr="00C515BE">
              <w:rPr>
                <w:rFonts w:ascii="Times New Roman" w:hAnsi="Times New Roman"/>
                <w:sz w:val="22"/>
                <w:szCs w:val="22"/>
                <w:lang w:eastAsia="en-US"/>
              </w:rPr>
              <w:t>20</w:t>
            </w:r>
          </w:p>
        </w:tc>
        <w:tc>
          <w:tcPr>
            <w:tcW w:w="1803" w:type="dxa"/>
            <w:tcBorders>
              <w:top w:val="single" w:sz="4" w:space="0" w:color="auto"/>
              <w:left w:val="single" w:sz="4" w:space="0" w:color="auto"/>
              <w:bottom w:val="single" w:sz="4" w:space="0" w:color="auto"/>
              <w:right w:val="single" w:sz="4" w:space="0" w:color="auto"/>
            </w:tcBorders>
            <w:hideMark/>
          </w:tcPr>
          <w:p w:rsidR="005D18BF" w:rsidRPr="00C515BE" w:rsidRDefault="005D18BF" w:rsidP="008D252F">
            <w:pPr>
              <w:pStyle w:val="a3"/>
              <w:rPr>
                <w:rFonts w:ascii="Times New Roman" w:hAnsi="Times New Roman"/>
                <w:sz w:val="22"/>
                <w:szCs w:val="22"/>
                <w:lang w:eastAsia="en-US"/>
              </w:rPr>
            </w:pPr>
            <w:r w:rsidRPr="00C515BE">
              <w:rPr>
                <w:rFonts w:ascii="Times New Roman" w:hAnsi="Times New Roman"/>
                <w:sz w:val="22"/>
                <w:szCs w:val="22"/>
                <w:lang w:eastAsia="en-US"/>
              </w:rPr>
              <w:t>20</w:t>
            </w:r>
          </w:p>
        </w:tc>
      </w:tr>
      <w:tr w:rsidR="005D18BF" w:rsidRPr="00C515BE" w:rsidTr="008D252F">
        <w:trPr>
          <w:trHeight w:val="416"/>
        </w:trPr>
        <w:tc>
          <w:tcPr>
            <w:tcW w:w="2231" w:type="dxa"/>
            <w:tcBorders>
              <w:top w:val="single" w:sz="4" w:space="0" w:color="auto"/>
              <w:left w:val="single" w:sz="4" w:space="0" w:color="auto"/>
              <w:bottom w:val="single" w:sz="4" w:space="0" w:color="auto"/>
              <w:right w:val="single" w:sz="4" w:space="0" w:color="auto"/>
            </w:tcBorders>
            <w:hideMark/>
          </w:tcPr>
          <w:p w:rsidR="005D18BF" w:rsidRPr="00C515BE" w:rsidRDefault="005D18BF" w:rsidP="008D252F">
            <w:pPr>
              <w:pStyle w:val="a3"/>
              <w:rPr>
                <w:rFonts w:ascii="Times New Roman" w:hAnsi="Times New Roman"/>
                <w:sz w:val="22"/>
                <w:szCs w:val="22"/>
                <w:lang w:eastAsia="en-US"/>
              </w:rPr>
            </w:pPr>
            <w:r w:rsidRPr="00C515BE">
              <w:rPr>
                <w:rFonts w:ascii="Times New Roman" w:hAnsi="Times New Roman"/>
                <w:sz w:val="22"/>
                <w:szCs w:val="22"/>
                <w:lang w:eastAsia="en-US"/>
              </w:rPr>
              <w:t>С. Новомоношкино</w:t>
            </w:r>
          </w:p>
        </w:tc>
        <w:tc>
          <w:tcPr>
            <w:tcW w:w="1056" w:type="dxa"/>
            <w:tcBorders>
              <w:top w:val="single" w:sz="4" w:space="0" w:color="auto"/>
              <w:left w:val="single" w:sz="4" w:space="0" w:color="auto"/>
              <w:bottom w:val="single" w:sz="4" w:space="0" w:color="auto"/>
              <w:right w:val="single" w:sz="4" w:space="0" w:color="auto"/>
            </w:tcBorders>
            <w:hideMark/>
          </w:tcPr>
          <w:p w:rsidR="005D18BF" w:rsidRPr="00C515BE" w:rsidRDefault="005D18BF" w:rsidP="008D252F">
            <w:pPr>
              <w:pStyle w:val="a3"/>
              <w:rPr>
                <w:rFonts w:ascii="Times New Roman" w:hAnsi="Times New Roman"/>
                <w:sz w:val="22"/>
                <w:szCs w:val="22"/>
                <w:lang w:eastAsia="en-US"/>
              </w:rPr>
            </w:pPr>
            <w:r w:rsidRPr="00C515BE">
              <w:rPr>
                <w:rFonts w:ascii="Times New Roman" w:hAnsi="Times New Roman"/>
                <w:sz w:val="22"/>
                <w:szCs w:val="22"/>
                <w:lang w:eastAsia="en-US"/>
              </w:rPr>
              <w:t>3</w:t>
            </w:r>
          </w:p>
        </w:tc>
        <w:tc>
          <w:tcPr>
            <w:tcW w:w="1311" w:type="dxa"/>
            <w:tcBorders>
              <w:top w:val="single" w:sz="4" w:space="0" w:color="auto"/>
              <w:left w:val="single" w:sz="4" w:space="0" w:color="auto"/>
              <w:bottom w:val="single" w:sz="4" w:space="0" w:color="auto"/>
              <w:right w:val="single" w:sz="4" w:space="0" w:color="auto"/>
            </w:tcBorders>
            <w:hideMark/>
          </w:tcPr>
          <w:p w:rsidR="005D18BF" w:rsidRPr="00C515BE" w:rsidRDefault="005D18BF" w:rsidP="008D252F">
            <w:pPr>
              <w:pStyle w:val="a3"/>
              <w:rPr>
                <w:rFonts w:ascii="Times New Roman" w:hAnsi="Times New Roman"/>
                <w:sz w:val="22"/>
                <w:szCs w:val="22"/>
                <w:lang w:eastAsia="en-US"/>
              </w:rPr>
            </w:pPr>
            <w:r w:rsidRPr="00C515BE">
              <w:rPr>
                <w:rFonts w:ascii="Times New Roman" w:hAnsi="Times New Roman"/>
                <w:sz w:val="22"/>
                <w:szCs w:val="22"/>
                <w:lang w:eastAsia="en-US"/>
              </w:rPr>
              <w:t>2</w:t>
            </w:r>
          </w:p>
        </w:tc>
        <w:tc>
          <w:tcPr>
            <w:tcW w:w="1473" w:type="dxa"/>
            <w:tcBorders>
              <w:top w:val="single" w:sz="4" w:space="0" w:color="auto"/>
              <w:left w:val="single" w:sz="4" w:space="0" w:color="auto"/>
              <w:bottom w:val="single" w:sz="4" w:space="0" w:color="auto"/>
              <w:right w:val="single" w:sz="4" w:space="0" w:color="auto"/>
            </w:tcBorders>
            <w:hideMark/>
          </w:tcPr>
          <w:p w:rsidR="005D18BF" w:rsidRPr="00C515BE" w:rsidRDefault="005D18BF" w:rsidP="008D252F">
            <w:pPr>
              <w:pStyle w:val="a3"/>
              <w:rPr>
                <w:rFonts w:ascii="Times New Roman" w:hAnsi="Times New Roman"/>
                <w:sz w:val="22"/>
                <w:szCs w:val="22"/>
                <w:lang w:eastAsia="en-US"/>
              </w:rPr>
            </w:pPr>
            <w:r w:rsidRPr="00C515BE">
              <w:rPr>
                <w:rFonts w:ascii="Times New Roman" w:hAnsi="Times New Roman"/>
                <w:sz w:val="22"/>
                <w:szCs w:val="22"/>
                <w:lang w:eastAsia="en-US"/>
              </w:rPr>
              <w:t>0</w:t>
            </w:r>
          </w:p>
        </w:tc>
        <w:tc>
          <w:tcPr>
            <w:tcW w:w="1760" w:type="dxa"/>
            <w:tcBorders>
              <w:top w:val="single" w:sz="4" w:space="0" w:color="auto"/>
              <w:left w:val="single" w:sz="4" w:space="0" w:color="auto"/>
              <w:bottom w:val="single" w:sz="4" w:space="0" w:color="auto"/>
              <w:right w:val="single" w:sz="4" w:space="0" w:color="auto"/>
            </w:tcBorders>
            <w:hideMark/>
          </w:tcPr>
          <w:p w:rsidR="005D18BF" w:rsidRPr="00C515BE" w:rsidRDefault="005D18BF" w:rsidP="008D252F">
            <w:pPr>
              <w:pStyle w:val="a3"/>
              <w:rPr>
                <w:rFonts w:ascii="Times New Roman" w:hAnsi="Times New Roman"/>
                <w:sz w:val="22"/>
                <w:szCs w:val="22"/>
                <w:lang w:eastAsia="en-US"/>
              </w:rPr>
            </w:pPr>
            <w:r w:rsidRPr="00C515BE">
              <w:rPr>
                <w:rFonts w:ascii="Times New Roman" w:hAnsi="Times New Roman"/>
                <w:sz w:val="22"/>
                <w:szCs w:val="22"/>
                <w:lang w:eastAsia="en-US"/>
              </w:rPr>
              <w:t>18</w:t>
            </w:r>
          </w:p>
        </w:tc>
        <w:tc>
          <w:tcPr>
            <w:tcW w:w="1803" w:type="dxa"/>
            <w:tcBorders>
              <w:top w:val="single" w:sz="4" w:space="0" w:color="auto"/>
              <w:left w:val="single" w:sz="4" w:space="0" w:color="auto"/>
              <w:bottom w:val="single" w:sz="4" w:space="0" w:color="auto"/>
              <w:right w:val="single" w:sz="4" w:space="0" w:color="auto"/>
            </w:tcBorders>
            <w:hideMark/>
          </w:tcPr>
          <w:p w:rsidR="005D18BF" w:rsidRPr="00C515BE" w:rsidRDefault="005D18BF" w:rsidP="008D252F">
            <w:pPr>
              <w:pStyle w:val="a3"/>
              <w:rPr>
                <w:rFonts w:ascii="Times New Roman" w:hAnsi="Times New Roman"/>
                <w:sz w:val="22"/>
                <w:szCs w:val="22"/>
                <w:lang w:eastAsia="en-US"/>
              </w:rPr>
            </w:pPr>
            <w:r w:rsidRPr="00C515BE">
              <w:rPr>
                <w:rFonts w:ascii="Times New Roman" w:hAnsi="Times New Roman"/>
                <w:sz w:val="22"/>
                <w:szCs w:val="22"/>
                <w:lang w:eastAsia="en-US"/>
              </w:rPr>
              <w:t>20</w:t>
            </w:r>
          </w:p>
        </w:tc>
      </w:tr>
      <w:tr w:rsidR="005D18BF" w:rsidRPr="00C515BE" w:rsidTr="008D252F">
        <w:tc>
          <w:tcPr>
            <w:tcW w:w="2231" w:type="dxa"/>
            <w:tcBorders>
              <w:top w:val="single" w:sz="4" w:space="0" w:color="auto"/>
              <w:left w:val="single" w:sz="4" w:space="0" w:color="auto"/>
              <w:bottom w:val="single" w:sz="4" w:space="0" w:color="auto"/>
              <w:right w:val="single" w:sz="4" w:space="0" w:color="auto"/>
            </w:tcBorders>
            <w:hideMark/>
          </w:tcPr>
          <w:p w:rsidR="005D18BF" w:rsidRPr="00C515BE" w:rsidRDefault="005D18BF" w:rsidP="008D252F">
            <w:pPr>
              <w:pStyle w:val="a3"/>
              <w:rPr>
                <w:rFonts w:ascii="Times New Roman" w:hAnsi="Times New Roman"/>
                <w:sz w:val="22"/>
                <w:szCs w:val="22"/>
                <w:lang w:eastAsia="en-US"/>
              </w:rPr>
            </w:pPr>
            <w:r w:rsidRPr="00C515BE">
              <w:rPr>
                <w:rFonts w:ascii="Times New Roman" w:hAnsi="Times New Roman"/>
                <w:sz w:val="22"/>
                <w:szCs w:val="22"/>
                <w:lang w:eastAsia="en-US"/>
              </w:rPr>
              <w:t>С. Верх-Камышенка</w:t>
            </w:r>
          </w:p>
        </w:tc>
        <w:tc>
          <w:tcPr>
            <w:tcW w:w="1056" w:type="dxa"/>
            <w:tcBorders>
              <w:top w:val="single" w:sz="4" w:space="0" w:color="auto"/>
              <w:left w:val="single" w:sz="4" w:space="0" w:color="auto"/>
              <w:bottom w:val="single" w:sz="4" w:space="0" w:color="auto"/>
              <w:right w:val="single" w:sz="4" w:space="0" w:color="auto"/>
            </w:tcBorders>
            <w:hideMark/>
          </w:tcPr>
          <w:p w:rsidR="005D18BF" w:rsidRPr="00C515BE" w:rsidRDefault="005D18BF" w:rsidP="008D252F">
            <w:pPr>
              <w:pStyle w:val="a3"/>
              <w:rPr>
                <w:rFonts w:ascii="Times New Roman" w:hAnsi="Times New Roman"/>
                <w:sz w:val="22"/>
                <w:szCs w:val="22"/>
                <w:lang w:eastAsia="en-US"/>
              </w:rPr>
            </w:pPr>
            <w:r w:rsidRPr="00C515BE">
              <w:rPr>
                <w:rFonts w:ascii="Times New Roman" w:hAnsi="Times New Roman"/>
                <w:sz w:val="22"/>
                <w:szCs w:val="22"/>
                <w:lang w:eastAsia="en-US"/>
              </w:rPr>
              <w:t>4</w:t>
            </w:r>
          </w:p>
        </w:tc>
        <w:tc>
          <w:tcPr>
            <w:tcW w:w="1311" w:type="dxa"/>
            <w:tcBorders>
              <w:top w:val="single" w:sz="4" w:space="0" w:color="auto"/>
              <w:left w:val="single" w:sz="4" w:space="0" w:color="auto"/>
              <w:bottom w:val="single" w:sz="4" w:space="0" w:color="auto"/>
              <w:right w:val="single" w:sz="4" w:space="0" w:color="auto"/>
            </w:tcBorders>
            <w:hideMark/>
          </w:tcPr>
          <w:p w:rsidR="005D18BF" w:rsidRPr="00C515BE" w:rsidRDefault="005D18BF" w:rsidP="008D252F">
            <w:pPr>
              <w:pStyle w:val="a3"/>
              <w:rPr>
                <w:rFonts w:ascii="Times New Roman" w:hAnsi="Times New Roman"/>
                <w:sz w:val="22"/>
                <w:szCs w:val="22"/>
                <w:lang w:eastAsia="en-US"/>
              </w:rPr>
            </w:pPr>
            <w:r w:rsidRPr="00C515BE">
              <w:rPr>
                <w:rFonts w:ascii="Times New Roman" w:hAnsi="Times New Roman"/>
                <w:sz w:val="22"/>
                <w:szCs w:val="22"/>
                <w:lang w:eastAsia="en-US"/>
              </w:rPr>
              <w:t>3</w:t>
            </w:r>
          </w:p>
        </w:tc>
        <w:tc>
          <w:tcPr>
            <w:tcW w:w="1473" w:type="dxa"/>
            <w:tcBorders>
              <w:top w:val="single" w:sz="4" w:space="0" w:color="auto"/>
              <w:left w:val="single" w:sz="4" w:space="0" w:color="auto"/>
              <w:bottom w:val="single" w:sz="4" w:space="0" w:color="auto"/>
              <w:right w:val="single" w:sz="4" w:space="0" w:color="auto"/>
            </w:tcBorders>
            <w:hideMark/>
          </w:tcPr>
          <w:p w:rsidR="005D18BF" w:rsidRPr="00C515BE" w:rsidRDefault="005D18BF" w:rsidP="008D252F">
            <w:pPr>
              <w:pStyle w:val="a3"/>
              <w:rPr>
                <w:rFonts w:ascii="Times New Roman" w:hAnsi="Times New Roman"/>
                <w:sz w:val="22"/>
                <w:szCs w:val="22"/>
                <w:lang w:eastAsia="en-US"/>
              </w:rPr>
            </w:pPr>
            <w:r w:rsidRPr="00C515BE">
              <w:rPr>
                <w:rFonts w:ascii="Times New Roman" w:hAnsi="Times New Roman"/>
                <w:sz w:val="22"/>
                <w:szCs w:val="22"/>
                <w:lang w:eastAsia="en-US"/>
              </w:rPr>
              <w:t>1</w:t>
            </w:r>
          </w:p>
        </w:tc>
        <w:tc>
          <w:tcPr>
            <w:tcW w:w="1760" w:type="dxa"/>
            <w:tcBorders>
              <w:top w:val="single" w:sz="4" w:space="0" w:color="auto"/>
              <w:left w:val="single" w:sz="4" w:space="0" w:color="auto"/>
              <w:bottom w:val="single" w:sz="4" w:space="0" w:color="auto"/>
              <w:right w:val="single" w:sz="4" w:space="0" w:color="auto"/>
            </w:tcBorders>
            <w:hideMark/>
          </w:tcPr>
          <w:p w:rsidR="005D18BF" w:rsidRPr="00C515BE" w:rsidRDefault="005D18BF" w:rsidP="008D252F">
            <w:pPr>
              <w:pStyle w:val="a3"/>
              <w:rPr>
                <w:rFonts w:ascii="Times New Roman" w:hAnsi="Times New Roman"/>
                <w:sz w:val="22"/>
                <w:szCs w:val="22"/>
                <w:lang w:eastAsia="en-US"/>
              </w:rPr>
            </w:pPr>
            <w:r w:rsidRPr="00C515BE">
              <w:rPr>
                <w:rFonts w:ascii="Times New Roman" w:hAnsi="Times New Roman"/>
                <w:sz w:val="22"/>
                <w:szCs w:val="22"/>
                <w:lang w:eastAsia="en-US"/>
              </w:rPr>
              <w:t>17</w:t>
            </w:r>
          </w:p>
        </w:tc>
        <w:tc>
          <w:tcPr>
            <w:tcW w:w="1803" w:type="dxa"/>
            <w:tcBorders>
              <w:top w:val="single" w:sz="4" w:space="0" w:color="auto"/>
              <w:left w:val="single" w:sz="4" w:space="0" w:color="auto"/>
              <w:bottom w:val="single" w:sz="4" w:space="0" w:color="auto"/>
              <w:right w:val="single" w:sz="4" w:space="0" w:color="auto"/>
            </w:tcBorders>
            <w:hideMark/>
          </w:tcPr>
          <w:p w:rsidR="005D18BF" w:rsidRPr="00C515BE" w:rsidRDefault="005D18BF" w:rsidP="008D252F">
            <w:pPr>
              <w:pStyle w:val="a3"/>
              <w:rPr>
                <w:rFonts w:ascii="Times New Roman" w:hAnsi="Times New Roman"/>
                <w:sz w:val="22"/>
                <w:szCs w:val="22"/>
                <w:lang w:eastAsia="en-US"/>
              </w:rPr>
            </w:pPr>
            <w:r w:rsidRPr="00C515BE">
              <w:rPr>
                <w:rFonts w:ascii="Times New Roman" w:hAnsi="Times New Roman"/>
                <w:sz w:val="22"/>
                <w:szCs w:val="22"/>
                <w:lang w:eastAsia="en-US"/>
              </w:rPr>
              <w:t>20</w:t>
            </w:r>
          </w:p>
        </w:tc>
      </w:tr>
      <w:tr w:rsidR="005D18BF" w:rsidRPr="00C515BE" w:rsidTr="008D252F">
        <w:tc>
          <w:tcPr>
            <w:tcW w:w="2231" w:type="dxa"/>
            <w:tcBorders>
              <w:top w:val="single" w:sz="4" w:space="0" w:color="auto"/>
              <w:left w:val="single" w:sz="4" w:space="0" w:color="auto"/>
              <w:bottom w:val="single" w:sz="4" w:space="0" w:color="auto"/>
              <w:right w:val="single" w:sz="4" w:space="0" w:color="auto"/>
            </w:tcBorders>
            <w:hideMark/>
          </w:tcPr>
          <w:p w:rsidR="005D18BF" w:rsidRPr="00C515BE" w:rsidRDefault="005D18BF" w:rsidP="008D252F">
            <w:pPr>
              <w:pStyle w:val="a3"/>
              <w:rPr>
                <w:rFonts w:ascii="Times New Roman" w:hAnsi="Times New Roman"/>
                <w:sz w:val="24"/>
                <w:szCs w:val="24"/>
                <w:lang w:eastAsia="en-US"/>
              </w:rPr>
            </w:pPr>
            <w:r w:rsidRPr="00C515BE">
              <w:rPr>
                <w:rFonts w:ascii="Times New Roman" w:hAnsi="Times New Roman"/>
                <w:sz w:val="24"/>
                <w:szCs w:val="24"/>
                <w:lang w:eastAsia="en-US"/>
              </w:rPr>
              <w:lastRenderedPageBreak/>
              <w:t>Ст. Тягун</w:t>
            </w:r>
          </w:p>
        </w:tc>
        <w:tc>
          <w:tcPr>
            <w:tcW w:w="1056" w:type="dxa"/>
            <w:tcBorders>
              <w:top w:val="single" w:sz="4" w:space="0" w:color="auto"/>
              <w:left w:val="single" w:sz="4" w:space="0" w:color="auto"/>
              <w:bottom w:val="single" w:sz="4" w:space="0" w:color="auto"/>
              <w:right w:val="single" w:sz="4" w:space="0" w:color="auto"/>
            </w:tcBorders>
            <w:hideMark/>
          </w:tcPr>
          <w:p w:rsidR="005D18BF" w:rsidRPr="00C515BE" w:rsidRDefault="005D18BF" w:rsidP="008D252F">
            <w:pPr>
              <w:pStyle w:val="a3"/>
              <w:rPr>
                <w:rFonts w:ascii="Times New Roman" w:hAnsi="Times New Roman"/>
                <w:sz w:val="24"/>
                <w:szCs w:val="24"/>
                <w:lang w:eastAsia="en-US"/>
              </w:rPr>
            </w:pPr>
            <w:r w:rsidRPr="00C515BE">
              <w:rPr>
                <w:rFonts w:ascii="Times New Roman" w:hAnsi="Times New Roman"/>
                <w:sz w:val="24"/>
                <w:szCs w:val="24"/>
                <w:lang w:eastAsia="en-US"/>
              </w:rPr>
              <w:t>0</w:t>
            </w:r>
          </w:p>
        </w:tc>
        <w:tc>
          <w:tcPr>
            <w:tcW w:w="1311" w:type="dxa"/>
            <w:tcBorders>
              <w:top w:val="single" w:sz="4" w:space="0" w:color="auto"/>
              <w:left w:val="single" w:sz="4" w:space="0" w:color="auto"/>
              <w:bottom w:val="single" w:sz="4" w:space="0" w:color="auto"/>
              <w:right w:val="single" w:sz="4" w:space="0" w:color="auto"/>
            </w:tcBorders>
            <w:hideMark/>
          </w:tcPr>
          <w:p w:rsidR="005D18BF" w:rsidRPr="00C515BE" w:rsidRDefault="005D18BF" w:rsidP="008D252F">
            <w:pPr>
              <w:pStyle w:val="a3"/>
              <w:rPr>
                <w:rFonts w:ascii="Times New Roman" w:hAnsi="Times New Roman"/>
                <w:sz w:val="24"/>
                <w:szCs w:val="24"/>
                <w:lang w:eastAsia="en-US"/>
              </w:rPr>
            </w:pPr>
            <w:r w:rsidRPr="00C515BE">
              <w:rPr>
                <w:rFonts w:ascii="Times New Roman" w:hAnsi="Times New Roman"/>
                <w:sz w:val="24"/>
                <w:szCs w:val="24"/>
                <w:lang w:eastAsia="en-US"/>
              </w:rPr>
              <w:t>2</w:t>
            </w:r>
          </w:p>
          <w:p w:rsidR="005D18BF" w:rsidRPr="00C515BE" w:rsidRDefault="005D18BF" w:rsidP="008D252F">
            <w:pPr>
              <w:pStyle w:val="a3"/>
              <w:rPr>
                <w:rFonts w:ascii="Times New Roman" w:hAnsi="Times New Roman"/>
                <w:sz w:val="24"/>
                <w:szCs w:val="24"/>
                <w:lang w:eastAsia="en-US"/>
              </w:rPr>
            </w:pPr>
            <w:r w:rsidRPr="00C515BE">
              <w:rPr>
                <w:rFonts w:ascii="Times New Roman" w:hAnsi="Times New Roman"/>
                <w:sz w:val="24"/>
                <w:szCs w:val="24"/>
                <w:lang w:eastAsia="en-US"/>
              </w:rPr>
              <w:t>12</w:t>
            </w:r>
          </w:p>
        </w:tc>
        <w:tc>
          <w:tcPr>
            <w:tcW w:w="1473" w:type="dxa"/>
            <w:tcBorders>
              <w:top w:val="single" w:sz="4" w:space="0" w:color="auto"/>
              <w:left w:val="single" w:sz="4" w:space="0" w:color="auto"/>
              <w:bottom w:val="single" w:sz="4" w:space="0" w:color="auto"/>
              <w:right w:val="single" w:sz="4" w:space="0" w:color="auto"/>
            </w:tcBorders>
            <w:hideMark/>
          </w:tcPr>
          <w:p w:rsidR="005D18BF" w:rsidRPr="00C515BE" w:rsidRDefault="005D18BF" w:rsidP="008D252F">
            <w:pPr>
              <w:pStyle w:val="a3"/>
              <w:rPr>
                <w:rFonts w:ascii="Times New Roman" w:hAnsi="Times New Roman"/>
                <w:sz w:val="24"/>
                <w:szCs w:val="24"/>
                <w:lang w:eastAsia="en-US"/>
              </w:rPr>
            </w:pPr>
            <w:r w:rsidRPr="00C515BE">
              <w:rPr>
                <w:rFonts w:ascii="Times New Roman" w:hAnsi="Times New Roman"/>
                <w:sz w:val="24"/>
                <w:szCs w:val="24"/>
                <w:lang w:eastAsia="en-US"/>
              </w:rPr>
              <w:t>0</w:t>
            </w:r>
          </w:p>
        </w:tc>
        <w:tc>
          <w:tcPr>
            <w:tcW w:w="1760" w:type="dxa"/>
            <w:tcBorders>
              <w:top w:val="single" w:sz="4" w:space="0" w:color="auto"/>
              <w:left w:val="single" w:sz="4" w:space="0" w:color="auto"/>
              <w:bottom w:val="single" w:sz="4" w:space="0" w:color="auto"/>
              <w:right w:val="single" w:sz="4" w:space="0" w:color="auto"/>
            </w:tcBorders>
            <w:hideMark/>
          </w:tcPr>
          <w:p w:rsidR="005D18BF" w:rsidRPr="00C515BE" w:rsidRDefault="005D18BF" w:rsidP="008D252F">
            <w:pPr>
              <w:pStyle w:val="a3"/>
              <w:rPr>
                <w:rFonts w:ascii="Times New Roman" w:hAnsi="Times New Roman"/>
                <w:sz w:val="24"/>
                <w:szCs w:val="24"/>
                <w:lang w:eastAsia="en-US"/>
              </w:rPr>
            </w:pPr>
            <w:r w:rsidRPr="00C515BE">
              <w:rPr>
                <w:rFonts w:ascii="Times New Roman" w:hAnsi="Times New Roman"/>
                <w:sz w:val="24"/>
                <w:szCs w:val="24"/>
                <w:lang w:eastAsia="en-US"/>
              </w:rPr>
              <w:t>23</w:t>
            </w:r>
          </w:p>
          <w:p w:rsidR="005D18BF" w:rsidRPr="00C515BE" w:rsidRDefault="005D18BF" w:rsidP="008D252F">
            <w:pPr>
              <w:pStyle w:val="a3"/>
              <w:rPr>
                <w:rFonts w:ascii="Times New Roman" w:hAnsi="Times New Roman"/>
                <w:sz w:val="24"/>
                <w:szCs w:val="24"/>
                <w:lang w:eastAsia="en-US"/>
              </w:rPr>
            </w:pPr>
            <w:r w:rsidRPr="00C515BE">
              <w:rPr>
                <w:rFonts w:ascii="Times New Roman" w:hAnsi="Times New Roman"/>
                <w:sz w:val="24"/>
                <w:szCs w:val="24"/>
                <w:lang w:eastAsia="en-US"/>
              </w:rPr>
              <w:t>11</w:t>
            </w:r>
          </w:p>
        </w:tc>
        <w:tc>
          <w:tcPr>
            <w:tcW w:w="1803" w:type="dxa"/>
            <w:tcBorders>
              <w:top w:val="single" w:sz="4" w:space="0" w:color="auto"/>
              <w:left w:val="single" w:sz="4" w:space="0" w:color="auto"/>
              <w:bottom w:val="single" w:sz="4" w:space="0" w:color="auto"/>
              <w:right w:val="single" w:sz="4" w:space="0" w:color="auto"/>
            </w:tcBorders>
            <w:hideMark/>
          </w:tcPr>
          <w:p w:rsidR="005D18BF" w:rsidRPr="00C515BE" w:rsidRDefault="005D18BF" w:rsidP="008D252F">
            <w:pPr>
              <w:pStyle w:val="a3"/>
              <w:rPr>
                <w:rFonts w:ascii="Times New Roman" w:hAnsi="Times New Roman"/>
                <w:sz w:val="24"/>
                <w:szCs w:val="24"/>
                <w:lang w:eastAsia="en-US"/>
              </w:rPr>
            </w:pPr>
            <w:r w:rsidRPr="00C515BE">
              <w:rPr>
                <w:rFonts w:ascii="Times New Roman" w:hAnsi="Times New Roman"/>
                <w:sz w:val="24"/>
                <w:szCs w:val="24"/>
                <w:lang w:eastAsia="en-US"/>
              </w:rPr>
              <w:t>25</w:t>
            </w:r>
          </w:p>
          <w:p w:rsidR="005D18BF" w:rsidRPr="00C515BE" w:rsidRDefault="005D18BF" w:rsidP="008D252F">
            <w:pPr>
              <w:pStyle w:val="a3"/>
              <w:rPr>
                <w:rFonts w:ascii="Times New Roman" w:hAnsi="Times New Roman"/>
                <w:sz w:val="24"/>
                <w:szCs w:val="24"/>
                <w:lang w:eastAsia="en-US"/>
              </w:rPr>
            </w:pPr>
            <w:r w:rsidRPr="00C515BE">
              <w:rPr>
                <w:rFonts w:ascii="Times New Roman" w:hAnsi="Times New Roman"/>
                <w:sz w:val="24"/>
                <w:szCs w:val="24"/>
                <w:lang w:eastAsia="en-US"/>
              </w:rPr>
              <w:t>23</w:t>
            </w:r>
          </w:p>
        </w:tc>
      </w:tr>
      <w:tr w:rsidR="005D18BF" w:rsidRPr="00CB516E" w:rsidTr="008D252F">
        <w:tc>
          <w:tcPr>
            <w:tcW w:w="2231"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С. Жуланиха</w:t>
            </w:r>
          </w:p>
        </w:tc>
        <w:tc>
          <w:tcPr>
            <w:tcW w:w="1056"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4</w:t>
            </w:r>
          </w:p>
        </w:tc>
        <w:tc>
          <w:tcPr>
            <w:tcW w:w="1311"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4</w:t>
            </w:r>
          </w:p>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2</w:t>
            </w:r>
          </w:p>
        </w:tc>
        <w:tc>
          <w:tcPr>
            <w:tcW w:w="1473"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5</w:t>
            </w:r>
          </w:p>
        </w:tc>
        <w:tc>
          <w:tcPr>
            <w:tcW w:w="1760"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11</w:t>
            </w:r>
          </w:p>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18</w:t>
            </w:r>
          </w:p>
        </w:tc>
        <w:tc>
          <w:tcPr>
            <w:tcW w:w="1803"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15</w:t>
            </w:r>
          </w:p>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20</w:t>
            </w:r>
          </w:p>
        </w:tc>
      </w:tr>
      <w:tr w:rsidR="005D18BF" w:rsidRPr="00CB516E" w:rsidTr="008D252F">
        <w:tc>
          <w:tcPr>
            <w:tcW w:w="2231"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С. Яново</w:t>
            </w:r>
          </w:p>
        </w:tc>
        <w:tc>
          <w:tcPr>
            <w:tcW w:w="1056"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5</w:t>
            </w:r>
          </w:p>
        </w:tc>
        <w:tc>
          <w:tcPr>
            <w:tcW w:w="1311"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3</w:t>
            </w:r>
          </w:p>
        </w:tc>
        <w:tc>
          <w:tcPr>
            <w:tcW w:w="1473"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0</w:t>
            </w:r>
          </w:p>
        </w:tc>
        <w:tc>
          <w:tcPr>
            <w:tcW w:w="1760"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17</w:t>
            </w:r>
          </w:p>
        </w:tc>
        <w:tc>
          <w:tcPr>
            <w:tcW w:w="1803"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20</w:t>
            </w:r>
          </w:p>
        </w:tc>
      </w:tr>
      <w:tr w:rsidR="005D18BF" w:rsidRPr="00CB516E" w:rsidTr="008D252F">
        <w:tc>
          <w:tcPr>
            <w:tcW w:w="2231"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С. Хмелевка</w:t>
            </w:r>
          </w:p>
        </w:tc>
        <w:tc>
          <w:tcPr>
            <w:tcW w:w="1056"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3</w:t>
            </w:r>
          </w:p>
        </w:tc>
        <w:tc>
          <w:tcPr>
            <w:tcW w:w="1311"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3</w:t>
            </w:r>
          </w:p>
        </w:tc>
        <w:tc>
          <w:tcPr>
            <w:tcW w:w="1473"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0</w:t>
            </w:r>
          </w:p>
        </w:tc>
        <w:tc>
          <w:tcPr>
            <w:tcW w:w="1760"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17</w:t>
            </w:r>
          </w:p>
        </w:tc>
        <w:tc>
          <w:tcPr>
            <w:tcW w:w="1803"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20</w:t>
            </w:r>
          </w:p>
        </w:tc>
      </w:tr>
      <w:tr w:rsidR="005D18BF" w:rsidRPr="00CB516E" w:rsidTr="008D252F">
        <w:tc>
          <w:tcPr>
            <w:tcW w:w="2231"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С. Новодраченино</w:t>
            </w:r>
          </w:p>
        </w:tc>
        <w:tc>
          <w:tcPr>
            <w:tcW w:w="1056"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5</w:t>
            </w:r>
          </w:p>
        </w:tc>
        <w:tc>
          <w:tcPr>
            <w:tcW w:w="1311"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0</w:t>
            </w:r>
          </w:p>
        </w:tc>
        <w:tc>
          <w:tcPr>
            <w:tcW w:w="1473"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6</w:t>
            </w:r>
          </w:p>
        </w:tc>
        <w:tc>
          <w:tcPr>
            <w:tcW w:w="1760"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21</w:t>
            </w:r>
          </w:p>
        </w:tc>
        <w:tc>
          <w:tcPr>
            <w:tcW w:w="1803"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21</w:t>
            </w:r>
          </w:p>
        </w:tc>
      </w:tr>
      <w:tr w:rsidR="005D18BF" w:rsidRPr="00CB516E" w:rsidTr="008D252F">
        <w:tc>
          <w:tcPr>
            <w:tcW w:w="2231"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Ст. Смазнево</w:t>
            </w:r>
          </w:p>
        </w:tc>
        <w:tc>
          <w:tcPr>
            <w:tcW w:w="1056"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5</w:t>
            </w:r>
          </w:p>
        </w:tc>
        <w:tc>
          <w:tcPr>
            <w:tcW w:w="1311"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0</w:t>
            </w:r>
          </w:p>
        </w:tc>
        <w:tc>
          <w:tcPr>
            <w:tcW w:w="1473"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14</w:t>
            </w:r>
          </w:p>
        </w:tc>
        <w:tc>
          <w:tcPr>
            <w:tcW w:w="1760"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21</w:t>
            </w:r>
          </w:p>
        </w:tc>
        <w:tc>
          <w:tcPr>
            <w:tcW w:w="1803"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21</w:t>
            </w:r>
          </w:p>
        </w:tc>
      </w:tr>
      <w:tr w:rsidR="005D18BF" w:rsidRPr="00CB516E" w:rsidTr="008D252F">
        <w:tc>
          <w:tcPr>
            <w:tcW w:w="2231"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Ст. Голуха</w:t>
            </w:r>
          </w:p>
        </w:tc>
        <w:tc>
          <w:tcPr>
            <w:tcW w:w="1056"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6</w:t>
            </w:r>
          </w:p>
        </w:tc>
        <w:tc>
          <w:tcPr>
            <w:tcW w:w="1311"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6</w:t>
            </w:r>
          </w:p>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4</w:t>
            </w:r>
          </w:p>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2</w:t>
            </w:r>
          </w:p>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12</w:t>
            </w:r>
          </w:p>
        </w:tc>
        <w:tc>
          <w:tcPr>
            <w:tcW w:w="1473"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9</w:t>
            </w:r>
          </w:p>
        </w:tc>
        <w:tc>
          <w:tcPr>
            <w:tcW w:w="1760"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14</w:t>
            </w:r>
          </w:p>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21</w:t>
            </w:r>
          </w:p>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18</w:t>
            </w:r>
          </w:p>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13</w:t>
            </w:r>
          </w:p>
        </w:tc>
        <w:tc>
          <w:tcPr>
            <w:tcW w:w="1803"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20</w:t>
            </w:r>
          </w:p>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25</w:t>
            </w:r>
          </w:p>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20</w:t>
            </w:r>
          </w:p>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25</w:t>
            </w:r>
          </w:p>
        </w:tc>
      </w:tr>
      <w:tr w:rsidR="005D18BF" w:rsidRPr="00CB516E" w:rsidTr="008D252F">
        <w:tc>
          <w:tcPr>
            <w:tcW w:w="2231"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b/>
                <w:sz w:val="24"/>
                <w:szCs w:val="24"/>
                <w:lang w:eastAsia="en-US"/>
              </w:rPr>
            </w:pPr>
            <w:r w:rsidRPr="00CB516E">
              <w:rPr>
                <w:rFonts w:ascii="Times New Roman" w:hAnsi="Times New Roman"/>
                <w:b/>
                <w:sz w:val="24"/>
                <w:szCs w:val="24"/>
                <w:lang w:eastAsia="en-US"/>
              </w:rPr>
              <w:t>ИТОГО:</w:t>
            </w:r>
          </w:p>
        </w:tc>
        <w:tc>
          <w:tcPr>
            <w:tcW w:w="1056"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39</w:t>
            </w:r>
          </w:p>
        </w:tc>
        <w:tc>
          <w:tcPr>
            <w:tcW w:w="1311"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63</w:t>
            </w:r>
          </w:p>
        </w:tc>
        <w:tc>
          <w:tcPr>
            <w:tcW w:w="1473"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39</w:t>
            </w:r>
          </w:p>
        </w:tc>
        <w:tc>
          <w:tcPr>
            <w:tcW w:w="1760"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273</w:t>
            </w:r>
          </w:p>
        </w:tc>
        <w:tc>
          <w:tcPr>
            <w:tcW w:w="1803" w:type="dxa"/>
            <w:tcBorders>
              <w:top w:val="single" w:sz="4" w:space="0" w:color="auto"/>
              <w:left w:val="single" w:sz="4" w:space="0" w:color="auto"/>
              <w:bottom w:val="single" w:sz="4" w:space="0" w:color="auto"/>
              <w:right w:val="single" w:sz="4" w:space="0" w:color="auto"/>
            </w:tcBorders>
            <w:hideMark/>
          </w:tcPr>
          <w:p w:rsidR="005D18BF" w:rsidRPr="00CB516E" w:rsidRDefault="005D18BF" w:rsidP="008D252F">
            <w:pPr>
              <w:pStyle w:val="a3"/>
              <w:rPr>
                <w:rFonts w:ascii="Times New Roman" w:hAnsi="Times New Roman"/>
                <w:sz w:val="24"/>
                <w:szCs w:val="24"/>
                <w:lang w:eastAsia="en-US"/>
              </w:rPr>
            </w:pPr>
            <w:r w:rsidRPr="00CB516E">
              <w:rPr>
                <w:rFonts w:ascii="Times New Roman" w:hAnsi="Times New Roman"/>
                <w:sz w:val="24"/>
                <w:szCs w:val="24"/>
                <w:lang w:eastAsia="en-US"/>
              </w:rPr>
              <w:t>336</w:t>
            </w:r>
          </w:p>
        </w:tc>
      </w:tr>
    </w:tbl>
    <w:p w:rsidR="005D18BF" w:rsidRDefault="005D18BF" w:rsidP="005D18BF">
      <w:pPr>
        <w:pStyle w:val="a3"/>
        <w:jc w:val="both"/>
        <w:rPr>
          <w:rFonts w:ascii="Times New Roman" w:hAnsi="Times New Roman"/>
          <w:sz w:val="24"/>
          <w:szCs w:val="24"/>
        </w:rPr>
      </w:pPr>
      <w:r>
        <w:rPr>
          <w:rFonts w:ascii="Times New Roman" w:hAnsi="Times New Roman"/>
          <w:sz w:val="24"/>
          <w:szCs w:val="24"/>
        </w:rPr>
        <w:t>В результате наблюдается не значительное убывание детей дошкольного возраста.</w:t>
      </w:r>
    </w:p>
    <w:p w:rsidR="005D18BF" w:rsidRDefault="005D18BF" w:rsidP="005D18BF">
      <w:pPr>
        <w:pStyle w:val="a3"/>
        <w:ind w:firstLine="708"/>
        <w:jc w:val="both"/>
        <w:rPr>
          <w:rFonts w:ascii="Times New Roman" w:hAnsi="Times New Roman"/>
          <w:sz w:val="24"/>
          <w:szCs w:val="24"/>
        </w:rPr>
      </w:pPr>
      <w:r>
        <w:rPr>
          <w:rFonts w:ascii="Times New Roman" w:hAnsi="Times New Roman"/>
          <w:sz w:val="24"/>
          <w:szCs w:val="24"/>
        </w:rPr>
        <w:t>Положительным моментом в развитии системы дошкольного образования в районе является то, что в текущем  году среди педагогов ДО - 100% прохождение курсов повышения квалификации.</w:t>
      </w:r>
    </w:p>
    <w:p w:rsidR="005D18BF" w:rsidRDefault="005D18BF" w:rsidP="005D18BF">
      <w:pPr>
        <w:pStyle w:val="a3"/>
        <w:ind w:firstLine="708"/>
        <w:jc w:val="both"/>
        <w:rPr>
          <w:rFonts w:ascii="Times New Roman" w:hAnsi="Times New Roman"/>
          <w:sz w:val="24"/>
          <w:szCs w:val="24"/>
        </w:rPr>
      </w:pPr>
      <w:r>
        <w:rPr>
          <w:rFonts w:ascii="Times New Roman" w:hAnsi="Times New Roman"/>
          <w:sz w:val="24"/>
          <w:szCs w:val="24"/>
        </w:rPr>
        <w:t>По итогам 2018-2019 уч. года всего педагогических работников, реализующих образовательные программы дошкольного образования, составило 28 человек, из них: с высшем педагогическим образованием 3 человека (на 2019-2020 уч. г. 4 человека), 19 педагогов имеют среднее профессиональное педагогическое образование (на 2019-2020 уч. г. 20 педагогов). Педагоги активно взаимодействуют с городом Заринском, пополняют свои педагогический опыт. Базовой площадкой для воспитателей ДО является МКДОУ «Голухинский детский сад», воспитатели которого активно проводят методическую работу: учувствуют во всех семинар окружного и регионального уровня, выступают с обобщением собственного педагогического опыта, пропагандируют его, в различных формах: открытые занятия, публикация на сайтах педагогов ДОО в сети интернет, на сайте учреждения.</w:t>
      </w:r>
    </w:p>
    <w:p w:rsidR="005D18BF" w:rsidRDefault="005D18BF" w:rsidP="005D18BF">
      <w:pPr>
        <w:pStyle w:val="a3"/>
        <w:ind w:firstLine="708"/>
        <w:jc w:val="both"/>
        <w:rPr>
          <w:rFonts w:ascii="Times New Roman" w:hAnsi="Times New Roman"/>
          <w:b/>
          <w:sz w:val="24"/>
          <w:szCs w:val="24"/>
          <w:u w:val="single"/>
        </w:rPr>
      </w:pPr>
      <w:r>
        <w:rPr>
          <w:rFonts w:ascii="Times New Roman" w:hAnsi="Times New Roman"/>
          <w:sz w:val="24"/>
          <w:szCs w:val="24"/>
        </w:rPr>
        <w:t>Результативность работы системы  общего образования определяется теми учебными результатами, которые показывают обучающиеся. Анализ итогов прошедшего учебного года позволяет сделать вывод, что в целом  результаты  снизились относительно  уровня прошлого года: успеваемость составила  97%  (на 1,6 ниже прошлого года); качество знаний – 46,7% (на 3% ниже прошлого года). В текущем году 12 отличников из многодетных семей получат Губернаторскую премию от 1 до10-ти тысяч рублей в зависимости от уровня образования. Общая сумма выплат составит 18 тысяч рублей. В прошлом году данную премию получили 15 детей.</w:t>
      </w:r>
    </w:p>
    <w:p w:rsidR="005D18BF" w:rsidRDefault="005D18BF" w:rsidP="005D18BF">
      <w:pPr>
        <w:pStyle w:val="a3"/>
        <w:ind w:firstLine="708"/>
        <w:jc w:val="both"/>
        <w:rPr>
          <w:rFonts w:ascii="Times New Roman" w:hAnsi="Times New Roman"/>
          <w:sz w:val="24"/>
          <w:szCs w:val="24"/>
        </w:rPr>
      </w:pPr>
      <w:r>
        <w:rPr>
          <w:rFonts w:ascii="Times New Roman" w:hAnsi="Times New Roman"/>
          <w:sz w:val="24"/>
          <w:szCs w:val="24"/>
        </w:rPr>
        <w:t>Со 100%-й  успеваемостью закончили учебный год Воскресенская, Зыряновская, Комарская, Сосновская  и Среднекрасиловскаяшколы.</w:t>
      </w:r>
    </w:p>
    <w:p w:rsidR="005D18BF" w:rsidRDefault="005D18BF" w:rsidP="005D18BF">
      <w:pPr>
        <w:pStyle w:val="a3"/>
        <w:ind w:firstLine="708"/>
        <w:jc w:val="both"/>
        <w:rPr>
          <w:rFonts w:ascii="Times New Roman" w:hAnsi="Times New Roman"/>
          <w:sz w:val="24"/>
          <w:szCs w:val="24"/>
        </w:rPr>
      </w:pPr>
      <w:r>
        <w:rPr>
          <w:rFonts w:ascii="Times New Roman" w:hAnsi="Times New Roman"/>
          <w:sz w:val="24"/>
          <w:szCs w:val="24"/>
        </w:rPr>
        <w:t>Самое высокое качество результатов обучения (более 60%) в Воскресенской, Зыряновской, Новозыряновскойшколах. Положительная динамика  качества  обучения,   по сравнению с прошлым годом, наблюдается  в Верх-Камышенской, Воскресенской, Аламбайской и Среднекрасиловскойшколах.</w:t>
      </w:r>
    </w:p>
    <w:p w:rsidR="005D18BF" w:rsidRDefault="005D18BF" w:rsidP="005D18BF">
      <w:pPr>
        <w:pStyle w:val="a3"/>
        <w:ind w:firstLine="708"/>
        <w:jc w:val="both"/>
        <w:rPr>
          <w:rFonts w:ascii="Times New Roman" w:hAnsi="Times New Roman"/>
          <w:sz w:val="24"/>
          <w:szCs w:val="24"/>
        </w:rPr>
      </w:pPr>
      <w:r>
        <w:rPr>
          <w:rFonts w:ascii="Times New Roman" w:hAnsi="Times New Roman"/>
          <w:sz w:val="24"/>
          <w:szCs w:val="24"/>
        </w:rPr>
        <w:t>В прошедшем учебном году обучающиеся 2-х, 4-х, 5-х, 6-х, 10-х и 11-х классов принимали участие воВсероссийских проверочных работах  (ВПР) по 9 предметам.  Большинство ребят  показали  неплохие результаты. Оценка результатов обучения в рамках ВПР  в выпускном классе прошла по восьми  предметам, к прошлогоднему перечню добавились ещё астрономия и иностранный язык.</w:t>
      </w:r>
    </w:p>
    <w:p w:rsidR="005D18BF" w:rsidRDefault="005D18BF" w:rsidP="005D18BF">
      <w:pPr>
        <w:pStyle w:val="a3"/>
        <w:ind w:firstLine="708"/>
        <w:jc w:val="both"/>
        <w:rPr>
          <w:rFonts w:ascii="Times New Roman" w:hAnsi="Times New Roman"/>
          <w:sz w:val="24"/>
          <w:szCs w:val="24"/>
        </w:rPr>
      </w:pPr>
      <w:r>
        <w:rPr>
          <w:rFonts w:ascii="Times New Roman" w:hAnsi="Times New Roman"/>
          <w:sz w:val="24"/>
          <w:szCs w:val="24"/>
        </w:rPr>
        <w:t>Независимая оценка качества результатов обучения в 9-х и 11-х классах проводится и в рамках государственной итоговой аттестации.</w:t>
      </w:r>
      <w:r>
        <w:rPr>
          <w:rFonts w:ascii="Times New Roman" w:hAnsi="Times New Roman"/>
          <w:sz w:val="24"/>
          <w:szCs w:val="24"/>
        </w:rPr>
        <w:tab/>
      </w:r>
    </w:p>
    <w:p w:rsidR="005D18BF" w:rsidRDefault="005D18BF" w:rsidP="005D18BF">
      <w:pPr>
        <w:pStyle w:val="a3"/>
        <w:ind w:firstLine="708"/>
        <w:jc w:val="both"/>
        <w:rPr>
          <w:rFonts w:ascii="Times New Roman" w:hAnsi="Times New Roman"/>
          <w:sz w:val="24"/>
          <w:szCs w:val="24"/>
        </w:rPr>
      </w:pPr>
      <w:r>
        <w:rPr>
          <w:rFonts w:ascii="Times New Roman" w:hAnsi="Times New Roman"/>
          <w:sz w:val="24"/>
          <w:szCs w:val="24"/>
        </w:rPr>
        <w:t xml:space="preserve">Основной государственный экзамен (ОГЭ)  в 9-х классах состоял из 4-х предметов (2 обязательных – русский язык и математика, и 2 предмета по выбору выпускников), результаты которых влияли на получение аттестата об основном общем образовании.    Всего ОГЭ по математике сдавали  146 выпускников  9-х классов. Качество знаний </w:t>
      </w:r>
      <w:r>
        <w:rPr>
          <w:rFonts w:ascii="Times New Roman" w:hAnsi="Times New Roman"/>
          <w:sz w:val="24"/>
          <w:szCs w:val="24"/>
        </w:rPr>
        <w:lastRenderedPageBreak/>
        <w:t>составило 29,45%,  что на 4,6% ниже  прошлого года. Средняя отметка – 3,15. Но в отдельных школах средняя отметка выше не только районной, но и краевой, например, в Голухинской, Гоношихинской, Среднекрасиловской, Новомоношкинской, Сосновской, Хмелевской.Если в прошлом году не справились с ОГЭ по математике 17 выпускников, то в основной период ГИА этого года 26 выпускников не сдали экзамен  по математике, и из них 6 обучающихся Тягунской школы, 5 человек из Смазневской школы. Обучающиеся Аламбайской и Шпагинской школ в полном составе будут проходить переэкзаменовку.</w:t>
      </w:r>
    </w:p>
    <w:p w:rsidR="005D18BF" w:rsidRDefault="005D18BF" w:rsidP="005D18BF">
      <w:pPr>
        <w:pStyle w:val="a3"/>
        <w:ind w:firstLine="708"/>
        <w:jc w:val="both"/>
        <w:rPr>
          <w:rFonts w:ascii="Times New Roman" w:hAnsi="Times New Roman"/>
          <w:sz w:val="24"/>
          <w:szCs w:val="24"/>
        </w:rPr>
      </w:pPr>
      <w:r>
        <w:rPr>
          <w:rFonts w:ascii="Times New Roman" w:hAnsi="Times New Roman"/>
          <w:sz w:val="24"/>
          <w:szCs w:val="24"/>
        </w:rPr>
        <w:t xml:space="preserve">По русскому языку  на ОГЭ  качество знаний составило 50% ,  что на 3,29%  ниже  прошлогоднего результата. Средняя районная отметка – 3,58.  Ниже средней краевой отметки результаты в Жуланихинской школе,  НоводраченинскойиТягунской. Не справились с экзаменом по русскому языку 10 человек. </w:t>
      </w:r>
    </w:p>
    <w:p w:rsidR="005D18BF" w:rsidRDefault="005D18BF" w:rsidP="005D18BF">
      <w:pPr>
        <w:pStyle w:val="a3"/>
        <w:ind w:firstLine="708"/>
        <w:jc w:val="both"/>
        <w:rPr>
          <w:rFonts w:ascii="Times New Roman" w:hAnsi="Times New Roman"/>
          <w:sz w:val="24"/>
          <w:szCs w:val="24"/>
        </w:rPr>
      </w:pPr>
      <w:r>
        <w:rPr>
          <w:rFonts w:ascii="Times New Roman" w:hAnsi="Times New Roman"/>
          <w:sz w:val="24"/>
          <w:szCs w:val="24"/>
        </w:rPr>
        <w:t>Слабые результаты показали девятиклассники на экзаменах по предметам по выбору. Выше средней краевой отметки районные результаты по физике (учителя Новомонощкинской, Стародраченинской и Тягунской школ) и литературе  (Хмелевская школа).</w:t>
      </w:r>
    </w:p>
    <w:p w:rsidR="005D18BF" w:rsidRDefault="005D18BF" w:rsidP="005D18BF">
      <w:pPr>
        <w:pStyle w:val="a3"/>
        <w:ind w:firstLine="708"/>
        <w:jc w:val="both"/>
        <w:rPr>
          <w:rFonts w:ascii="Times New Roman" w:hAnsi="Times New Roman"/>
          <w:sz w:val="24"/>
          <w:szCs w:val="24"/>
        </w:rPr>
      </w:pPr>
      <w:r>
        <w:rPr>
          <w:rFonts w:ascii="Times New Roman" w:hAnsi="Times New Roman"/>
          <w:sz w:val="24"/>
          <w:szCs w:val="24"/>
        </w:rPr>
        <w:t>Всего из 146 обучающихся по  образовательным программам основного общего образования  79 человека первоначально имели неудовлетворительные результаты, из них 24 человека по двум и более предметам. И, как промежуточный итог -26 выпускников 9-х классов попытаются в сентябре текущего года пересдать экзамены повторно. Всего 120 девятиклассников получили аттестат об основном общем образовании,  из них 12-  аттестат  с отличием.</w:t>
      </w:r>
    </w:p>
    <w:p w:rsidR="005D18BF" w:rsidRDefault="005D18BF" w:rsidP="005D18BF">
      <w:pPr>
        <w:pStyle w:val="a3"/>
        <w:rPr>
          <w:rFonts w:ascii="Times New Roman" w:hAnsi="Times New Roman"/>
          <w:sz w:val="24"/>
          <w:szCs w:val="24"/>
        </w:rPr>
      </w:pPr>
      <w:r>
        <w:rPr>
          <w:b/>
        </w:rPr>
        <w:t xml:space="preserve"> </w:t>
      </w:r>
      <w:r>
        <w:tab/>
      </w:r>
      <w:r>
        <w:rPr>
          <w:rFonts w:ascii="Times New Roman" w:hAnsi="Times New Roman"/>
          <w:sz w:val="24"/>
          <w:szCs w:val="24"/>
        </w:rPr>
        <w:t xml:space="preserve"> В 11 -х  классах  допущено к экзаменам было 49 выпускников, из них 44  получили аттестат о среднем общем образовании, в том числе 4 аттестата с отличием, медалистов  на 8 человек  меньше, чем в прошлом году.  </w:t>
      </w:r>
    </w:p>
    <w:p w:rsidR="005D18BF" w:rsidRDefault="005D18BF" w:rsidP="005D18BF">
      <w:pPr>
        <w:pStyle w:val="a3"/>
        <w:ind w:firstLine="708"/>
        <w:rPr>
          <w:rFonts w:ascii="Times New Roman" w:hAnsi="Times New Roman"/>
          <w:sz w:val="24"/>
          <w:szCs w:val="24"/>
        </w:rPr>
      </w:pPr>
      <w:r>
        <w:rPr>
          <w:rFonts w:ascii="Times New Roman" w:hAnsi="Times New Roman"/>
          <w:sz w:val="24"/>
          <w:szCs w:val="24"/>
        </w:rPr>
        <w:t>Процедура единого государственного экзамена в районе проходила в штатном режиме,  с использованием технологии печати и сканирования полного пакета экзаменационных материалов в пункте проведения экзаменов (ППЭ). Нарушений процедуры ЕГЭ в пунктах не зафиксировано.</w:t>
      </w:r>
    </w:p>
    <w:p w:rsidR="005D18BF" w:rsidRDefault="005D18BF" w:rsidP="005D18BF">
      <w:pPr>
        <w:pStyle w:val="a3"/>
        <w:ind w:firstLine="708"/>
        <w:rPr>
          <w:rFonts w:ascii="Times New Roman" w:hAnsi="Times New Roman"/>
          <w:sz w:val="24"/>
          <w:szCs w:val="24"/>
        </w:rPr>
      </w:pPr>
      <w:r>
        <w:rPr>
          <w:rFonts w:ascii="Times New Roman" w:hAnsi="Times New Roman"/>
          <w:sz w:val="24"/>
          <w:szCs w:val="24"/>
        </w:rPr>
        <w:t xml:space="preserve">Общие результаты ЕГЭ   в этом годупо некоторым предметам  выше прошлогодних. Так,по русскому языку  выше краевого  в  Голухинской, Комарской, Новомоношкинской, Смазневской, Сосновской школах. </w:t>
      </w:r>
    </w:p>
    <w:p w:rsidR="005D18BF" w:rsidRDefault="005D18BF" w:rsidP="005D18BF">
      <w:pPr>
        <w:pStyle w:val="a3"/>
        <w:ind w:firstLine="708"/>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Лучший результат по русскому языку – 98 баллов показала ученица Новомоношкинской школы - Кудаева Вера.</w:t>
      </w:r>
    </w:p>
    <w:p w:rsidR="005D18BF" w:rsidRDefault="005D18BF" w:rsidP="005D18BF">
      <w:pPr>
        <w:pStyle w:val="a3"/>
        <w:ind w:firstLine="708"/>
        <w:jc w:val="both"/>
        <w:rPr>
          <w:rFonts w:ascii="Times New Roman" w:hAnsi="Times New Roman"/>
          <w:sz w:val="24"/>
          <w:szCs w:val="24"/>
        </w:rPr>
      </w:pPr>
      <w:r>
        <w:rPr>
          <w:rFonts w:ascii="Times New Roman" w:hAnsi="Times New Roman"/>
          <w:sz w:val="24"/>
          <w:szCs w:val="24"/>
        </w:rPr>
        <w:t>Средний районный балл ЕГЭ по профильной математике составил 41,9, что выше прошлогоднего на 1,7. От краевого показателя мы отстаем на 12,64 балла (в прошлом году отставание составило 3,44 балла).  Выше краевого по среднему баллу только Хмелевская школа (1 обучающийся). Лучший результат  по профильной математике у Фишер Марии из Новомоношкинской школы.</w:t>
      </w:r>
    </w:p>
    <w:p w:rsidR="005D18BF" w:rsidRDefault="005D18BF" w:rsidP="005D18BF">
      <w:pPr>
        <w:pStyle w:val="a3"/>
        <w:ind w:firstLine="708"/>
        <w:jc w:val="both"/>
        <w:rPr>
          <w:rFonts w:ascii="Times New Roman" w:hAnsi="Times New Roman"/>
          <w:sz w:val="24"/>
          <w:szCs w:val="24"/>
        </w:rPr>
      </w:pPr>
      <w:r>
        <w:rPr>
          <w:rFonts w:ascii="Times New Roman" w:hAnsi="Times New Roman"/>
          <w:spacing w:val="-1"/>
          <w:sz w:val="24"/>
          <w:szCs w:val="24"/>
        </w:rPr>
        <w:t xml:space="preserve">Сравнивая  рейтинг школ по </w:t>
      </w:r>
      <w:r>
        <w:rPr>
          <w:rFonts w:ascii="Times New Roman" w:hAnsi="Times New Roman"/>
          <w:sz w:val="24"/>
          <w:szCs w:val="24"/>
        </w:rPr>
        <w:t xml:space="preserve"> двум обязательным предметам ЕГЭ  с прошлым годом, видно, что в этом году  самый высокий общий  средний балл по русскому языку и математике  в Комарской  школе – 70,75 (директор Бреднев Иван Михайлович). Второе место по двум обязательным предметам занимает  Голухинская сош – 65,2 баллов (директор Бельц Ольга Владимировна), третье место – Хмелевская сош  (директор Сумина Людмила Владимировна). Также  повысила свой рейтинг по сравнению с прошлым годом Стародраченинская  школа. </w:t>
      </w:r>
    </w:p>
    <w:p w:rsidR="005D18BF" w:rsidRDefault="005D18BF" w:rsidP="005D18BF">
      <w:pPr>
        <w:pStyle w:val="a3"/>
        <w:ind w:firstLine="708"/>
        <w:jc w:val="both"/>
        <w:rPr>
          <w:rFonts w:ascii="Times New Roman" w:hAnsi="Times New Roman"/>
          <w:sz w:val="24"/>
          <w:szCs w:val="24"/>
        </w:rPr>
      </w:pPr>
      <w:r>
        <w:rPr>
          <w:rFonts w:ascii="Times New Roman" w:hAnsi="Times New Roman"/>
          <w:sz w:val="24"/>
          <w:szCs w:val="24"/>
        </w:rPr>
        <w:t xml:space="preserve">По выбору выпускники сдавали 7 предметов. Относительно  результатов прошлого года средний балл наших учащихся стал выше по истории и литературе. </w:t>
      </w:r>
    </w:p>
    <w:p w:rsidR="005D18BF" w:rsidRDefault="005D18BF" w:rsidP="005D18BF">
      <w:pPr>
        <w:pStyle w:val="a3"/>
        <w:ind w:firstLine="708"/>
        <w:jc w:val="both"/>
        <w:rPr>
          <w:rFonts w:ascii="Times New Roman" w:hAnsi="Times New Roman"/>
          <w:sz w:val="24"/>
          <w:szCs w:val="24"/>
        </w:rPr>
      </w:pPr>
      <w:r>
        <w:rPr>
          <w:rFonts w:ascii="Times New Roman" w:hAnsi="Times New Roman"/>
          <w:sz w:val="24"/>
          <w:szCs w:val="24"/>
        </w:rPr>
        <w:t>Но практически по всем предметам, кроме истории, средний районный балл ниже краевых показателей. А в прошлом году наши показатели были выше краевых по трём предметам.  Вывод – есть над чем работать.</w:t>
      </w:r>
    </w:p>
    <w:tbl>
      <w:tblPr>
        <w:tblStyle w:val="1"/>
        <w:tblpPr w:leftFromText="180" w:rightFromText="180" w:vertAnchor="text" w:horzAnchor="margin" w:tblpY="3"/>
        <w:tblW w:w="0" w:type="auto"/>
        <w:tblInd w:w="0" w:type="dxa"/>
        <w:tblLook w:val="04A0" w:firstRow="1" w:lastRow="0" w:firstColumn="1" w:lastColumn="0" w:noHBand="0" w:noVBand="1"/>
      </w:tblPr>
      <w:tblGrid>
        <w:gridCol w:w="2347"/>
        <w:gridCol w:w="2019"/>
        <w:gridCol w:w="2032"/>
        <w:gridCol w:w="2947"/>
      </w:tblGrid>
      <w:tr w:rsidR="005D18BF" w:rsidTr="008D252F">
        <w:tc>
          <w:tcPr>
            <w:tcW w:w="2370"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sz w:val="24"/>
                <w:szCs w:val="24"/>
                <w:lang w:eastAsia="en-US"/>
              </w:rPr>
            </w:pPr>
            <w:r>
              <w:rPr>
                <w:rFonts w:ascii="Times New Roman" w:hAnsi="Times New Roman"/>
                <w:sz w:val="24"/>
                <w:szCs w:val="24"/>
                <w:lang w:eastAsia="en-US"/>
              </w:rPr>
              <w:t xml:space="preserve">Предмет </w:t>
            </w:r>
          </w:p>
        </w:tc>
        <w:tc>
          <w:tcPr>
            <w:tcW w:w="2070"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sz w:val="24"/>
                <w:szCs w:val="24"/>
                <w:lang w:eastAsia="en-US"/>
              </w:rPr>
            </w:pPr>
            <w:r>
              <w:rPr>
                <w:rFonts w:ascii="Times New Roman" w:hAnsi="Times New Roman"/>
                <w:sz w:val="24"/>
                <w:szCs w:val="24"/>
                <w:lang w:eastAsia="en-US"/>
              </w:rPr>
              <w:t>Средний балл Алтайский край</w:t>
            </w:r>
          </w:p>
        </w:tc>
        <w:tc>
          <w:tcPr>
            <w:tcW w:w="2086"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sz w:val="24"/>
                <w:szCs w:val="24"/>
                <w:lang w:eastAsia="en-US"/>
              </w:rPr>
            </w:pPr>
            <w:r>
              <w:rPr>
                <w:rFonts w:ascii="Times New Roman" w:hAnsi="Times New Roman"/>
                <w:sz w:val="24"/>
                <w:szCs w:val="24"/>
                <w:lang w:eastAsia="en-US"/>
              </w:rPr>
              <w:t>Средний балл Заринский район</w:t>
            </w:r>
          </w:p>
        </w:tc>
        <w:tc>
          <w:tcPr>
            <w:tcW w:w="3045"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sz w:val="24"/>
                <w:szCs w:val="24"/>
                <w:lang w:eastAsia="en-US"/>
              </w:rPr>
            </w:pPr>
            <w:r>
              <w:rPr>
                <w:rFonts w:ascii="Times New Roman" w:hAnsi="Times New Roman"/>
                <w:sz w:val="24"/>
                <w:szCs w:val="24"/>
                <w:lang w:eastAsia="en-US"/>
              </w:rPr>
              <w:t>Средний балл МОУО относительно АК, %</w:t>
            </w:r>
          </w:p>
        </w:tc>
      </w:tr>
      <w:tr w:rsidR="005D18BF" w:rsidTr="008D252F">
        <w:tc>
          <w:tcPr>
            <w:tcW w:w="2370"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b/>
                <w:sz w:val="24"/>
                <w:szCs w:val="24"/>
                <w:lang w:eastAsia="en-US"/>
              </w:rPr>
            </w:pPr>
            <w:r>
              <w:rPr>
                <w:rFonts w:ascii="Times New Roman" w:hAnsi="Times New Roman"/>
                <w:b/>
                <w:sz w:val="24"/>
                <w:szCs w:val="24"/>
                <w:lang w:eastAsia="en-US"/>
              </w:rPr>
              <w:lastRenderedPageBreak/>
              <w:t>Русский язык</w:t>
            </w:r>
          </w:p>
        </w:tc>
        <w:tc>
          <w:tcPr>
            <w:tcW w:w="2070"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b/>
                <w:sz w:val="24"/>
                <w:szCs w:val="24"/>
                <w:lang w:eastAsia="en-US"/>
              </w:rPr>
            </w:pPr>
            <w:r>
              <w:rPr>
                <w:rFonts w:ascii="Times New Roman" w:hAnsi="Times New Roman"/>
                <w:b/>
                <w:sz w:val="24"/>
                <w:szCs w:val="24"/>
                <w:lang w:eastAsia="en-US"/>
              </w:rPr>
              <w:t>66,41</w:t>
            </w:r>
          </w:p>
        </w:tc>
        <w:tc>
          <w:tcPr>
            <w:tcW w:w="2086"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b/>
                <w:sz w:val="24"/>
                <w:szCs w:val="24"/>
                <w:lang w:eastAsia="en-US"/>
              </w:rPr>
            </w:pPr>
            <w:r>
              <w:rPr>
                <w:rFonts w:ascii="Times New Roman" w:hAnsi="Times New Roman"/>
                <w:b/>
                <w:sz w:val="24"/>
                <w:szCs w:val="24"/>
                <w:lang w:eastAsia="en-US"/>
              </w:rPr>
              <w:t>60,82</w:t>
            </w:r>
          </w:p>
        </w:tc>
        <w:tc>
          <w:tcPr>
            <w:tcW w:w="3045"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sz w:val="24"/>
                <w:szCs w:val="24"/>
                <w:lang w:eastAsia="en-US"/>
              </w:rPr>
            </w:pPr>
            <w:r>
              <w:rPr>
                <w:rFonts w:ascii="Times New Roman" w:hAnsi="Times New Roman"/>
                <w:sz w:val="24"/>
                <w:szCs w:val="24"/>
                <w:lang w:eastAsia="en-US"/>
              </w:rPr>
              <w:t>-8,42</w:t>
            </w:r>
          </w:p>
        </w:tc>
      </w:tr>
      <w:tr w:rsidR="005D18BF" w:rsidTr="008D252F">
        <w:tc>
          <w:tcPr>
            <w:tcW w:w="2370"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b/>
                <w:sz w:val="24"/>
                <w:szCs w:val="24"/>
                <w:lang w:eastAsia="en-US"/>
              </w:rPr>
            </w:pPr>
            <w:r>
              <w:rPr>
                <w:rFonts w:ascii="Times New Roman" w:hAnsi="Times New Roman"/>
                <w:b/>
                <w:sz w:val="24"/>
                <w:szCs w:val="24"/>
                <w:lang w:eastAsia="en-US"/>
              </w:rPr>
              <w:t>Математика профильная</w:t>
            </w:r>
          </w:p>
        </w:tc>
        <w:tc>
          <w:tcPr>
            <w:tcW w:w="2070"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b/>
                <w:sz w:val="24"/>
                <w:szCs w:val="24"/>
                <w:lang w:eastAsia="en-US"/>
              </w:rPr>
            </w:pPr>
            <w:r>
              <w:rPr>
                <w:rFonts w:ascii="Times New Roman" w:hAnsi="Times New Roman"/>
                <w:b/>
                <w:sz w:val="24"/>
                <w:szCs w:val="24"/>
                <w:lang w:eastAsia="en-US"/>
              </w:rPr>
              <w:t>54,15</w:t>
            </w:r>
          </w:p>
        </w:tc>
        <w:tc>
          <w:tcPr>
            <w:tcW w:w="2086"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b/>
                <w:sz w:val="24"/>
                <w:szCs w:val="24"/>
                <w:lang w:eastAsia="en-US"/>
              </w:rPr>
            </w:pPr>
            <w:r>
              <w:rPr>
                <w:rFonts w:ascii="Times New Roman" w:hAnsi="Times New Roman"/>
                <w:b/>
                <w:sz w:val="24"/>
                <w:szCs w:val="24"/>
                <w:lang w:eastAsia="en-US"/>
              </w:rPr>
              <w:t>41,86</w:t>
            </w:r>
          </w:p>
        </w:tc>
        <w:tc>
          <w:tcPr>
            <w:tcW w:w="3045"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sz w:val="24"/>
                <w:szCs w:val="24"/>
                <w:lang w:eastAsia="en-US"/>
              </w:rPr>
            </w:pPr>
            <w:r>
              <w:rPr>
                <w:rFonts w:ascii="Times New Roman" w:hAnsi="Times New Roman"/>
                <w:sz w:val="24"/>
                <w:szCs w:val="24"/>
                <w:lang w:eastAsia="en-US"/>
              </w:rPr>
              <w:t>-22,7</w:t>
            </w:r>
          </w:p>
        </w:tc>
      </w:tr>
      <w:tr w:rsidR="005D18BF" w:rsidTr="008D252F">
        <w:tc>
          <w:tcPr>
            <w:tcW w:w="2370"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b/>
                <w:sz w:val="24"/>
                <w:szCs w:val="24"/>
                <w:lang w:eastAsia="en-US"/>
              </w:rPr>
            </w:pPr>
            <w:r>
              <w:rPr>
                <w:rFonts w:ascii="Times New Roman" w:hAnsi="Times New Roman"/>
                <w:b/>
                <w:sz w:val="24"/>
                <w:szCs w:val="24"/>
                <w:lang w:eastAsia="en-US"/>
              </w:rPr>
              <w:t xml:space="preserve">Физика </w:t>
            </w:r>
          </w:p>
        </w:tc>
        <w:tc>
          <w:tcPr>
            <w:tcW w:w="2070"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b/>
                <w:sz w:val="24"/>
                <w:szCs w:val="24"/>
                <w:lang w:eastAsia="en-US"/>
              </w:rPr>
            </w:pPr>
            <w:r>
              <w:rPr>
                <w:rFonts w:ascii="Times New Roman" w:hAnsi="Times New Roman"/>
                <w:b/>
                <w:sz w:val="24"/>
                <w:szCs w:val="24"/>
                <w:lang w:eastAsia="en-US"/>
              </w:rPr>
              <w:t>51,26</w:t>
            </w:r>
          </w:p>
        </w:tc>
        <w:tc>
          <w:tcPr>
            <w:tcW w:w="2086"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b/>
                <w:sz w:val="24"/>
                <w:szCs w:val="24"/>
                <w:lang w:eastAsia="en-US"/>
              </w:rPr>
            </w:pPr>
            <w:r>
              <w:rPr>
                <w:rFonts w:ascii="Times New Roman" w:hAnsi="Times New Roman"/>
                <w:b/>
                <w:sz w:val="24"/>
                <w:szCs w:val="24"/>
                <w:lang w:eastAsia="en-US"/>
              </w:rPr>
              <w:t>44,83</w:t>
            </w:r>
          </w:p>
        </w:tc>
        <w:tc>
          <w:tcPr>
            <w:tcW w:w="3045"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sz w:val="24"/>
                <w:szCs w:val="24"/>
                <w:lang w:eastAsia="en-US"/>
              </w:rPr>
            </w:pPr>
            <w:r>
              <w:rPr>
                <w:rFonts w:ascii="Times New Roman" w:hAnsi="Times New Roman"/>
                <w:sz w:val="24"/>
                <w:szCs w:val="24"/>
                <w:lang w:eastAsia="en-US"/>
              </w:rPr>
              <w:t>-12,54</w:t>
            </w:r>
          </w:p>
        </w:tc>
      </w:tr>
      <w:tr w:rsidR="005D18BF" w:rsidTr="008D252F">
        <w:tc>
          <w:tcPr>
            <w:tcW w:w="2370"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b/>
                <w:sz w:val="24"/>
                <w:szCs w:val="24"/>
                <w:lang w:eastAsia="en-US"/>
              </w:rPr>
            </w:pPr>
            <w:r>
              <w:rPr>
                <w:rFonts w:ascii="Times New Roman" w:hAnsi="Times New Roman"/>
                <w:b/>
                <w:sz w:val="24"/>
                <w:szCs w:val="24"/>
                <w:lang w:eastAsia="en-US"/>
              </w:rPr>
              <w:t xml:space="preserve">Химия </w:t>
            </w:r>
          </w:p>
        </w:tc>
        <w:tc>
          <w:tcPr>
            <w:tcW w:w="2070"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b/>
                <w:sz w:val="24"/>
                <w:szCs w:val="24"/>
                <w:lang w:eastAsia="en-US"/>
              </w:rPr>
            </w:pPr>
            <w:r>
              <w:rPr>
                <w:rFonts w:ascii="Times New Roman" w:hAnsi="Times New Roman"/>
                <w:b/>
                <w:sz w:val="24"/>
                <w:szCs w:val="24"/>
                <w:lang w:eastAsia="en-US"/>
              </w:rPr>
              <w:t>51,1</w:t>
            </w:r>
          </w:p>
        </w:tc>
        <w:tc>
          <w:tcPr>
            <w:tcW w:w="2086"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b/>
                <w:sz w:val="24"/>
                <w:szCs w:val="24"/>
                <w:lang w:eastAsia="en-US"/>
              </w:rPr>
            </w:pPr>
            <w:r>
              <w:rPr>
                <w:rFonts w:ascii="Times New Roman" w:hAnsi="Times New Roman"/>
                <w:b/>
                <w:sz w:val="24"/>
                <w:szCs w:val="24"/>
                <w:lang w:eastAsia="en-US"/>
              </w:rPr>
              <w:t>43</w:t>
            </w:r>
          </w:p>
        </w:tc>
        <w:tc>
          <w:tcPr>
            <w:tcW w:w="3045"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sz w:val="24"/>
                <w:szCs w:val="24"/>
                <w:lang w:eastAsia="en-US"/>
              </w:rPr>
            </w:pPr>
            <w:r>
              <w:rPr>
                <w:rFonts w:ascii="Times New Roman" w:hAnsi="Times New Roman"/>
                <w:sz w:val="24"/>
                <w:szCs w:val="24"/>
                <w:lang w:eastAsia="en-US"/>
              </w:rPr>
              <w:t>-15,85</w:t>
            </w:r>
          </w:p>
        </w:tc>
      </w:tr>
      <w:tr w:rsidR="005D18BF" w:rsidTr="008D252F">
        <w:tc>
          <w:tcPr>
            <w:tcW w:w="2370"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b/>
                <w:sz w:val="24"/>
                <w:szCs w:val="24"/>
                <w:lang w:eastAsia="en-US"/>
              </w:rPr>
            </w:pPr>
            <w:r>
              <w:rPr>
                <w:rFonts w:ascii="Times New Roman" w:hAnsi="Times New Roman"/>
                <w:b/>
                <w:sz w:val="24"/>
                <w:szCs w:val="24"/>
                <w:lang w:eastAsia="en-US"/>
              </w:rPr>
              <w:t xml:space="preserve">Биология </w:t>
            </w:r>
          </w:p>
        </w:tc>
        <w:tc>
          <w:tcPr>
            <w:tcW w:w="2070"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b/>
                <w:sz w:val="24"/>
                <w:szCs w:val="24"/>
                <w:lang w:eastAsia="en-US"/>
              </w:rPr>
            </w:pPr>
            <w:r>
              <w:rPr>
                <w:rFonts w:ascii="Times New Roman" w:hAnsi="Times New Roman"/>
                <w:b/>
                <w:sz w:val="24"/>
                <w:szCs w:val="24"/>
                <w:lang w:eastAsia="en-US"/>
              </w:rPr>
              <w:t>50,06</w:t>
            </w:r>
          </w:p>
        </w:tc>
        <w:tc>
          <w:tcPr>
            <w:tcW w:w="2086"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b/>
                <w:sz w:val="24"/>
                <w:szCs w:val="24"/>
                <w:lang w:eastAsia="en-US"/>
              </w:rPr>
            </w:pPr>
            <w:r>
              <w:rPr>
                <w:rFonts w:ascii="Times New Roman" w:hAnsi="Times New Roman"/>
                <w:b/>
                <w:sz w:val="24"/>
                <w:szCs w:val="24"/>
                <w:lang w:eastAsia="en-US"/>
              </w:rPr>
              <w:t>42,09</w:t>
            </w:r>
          </w:p>
        </w:tc>
        <w:tc>
          <w:tcPr>
            <w:tcW w:w="3045"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sz w:val="24"/>
                <w:szCs w:val="24"/>
                <w:lang w:eastAsia="en-US"/>
              </w:rPr>
            </w:pPr>
            <w:r>
              <w:rPr>
                <w:rFonts w:ascii="Times New Roman" w:hAnsi="Times New Roman"/>
                <w:sz w:val="24"/>
                <w:szCs w:val="24"/>
                <w:lang w:eastAsia="en-US"/>
              </w:rPr>
              <w:t>-15,92</w:t>
            </w:r>
          </w:p>
        </w:tc>
      </w:tr>
      <w:tr w:rsidR="005D18BF" w:rsidTr="008D252F">
        <w:tc>
          <w:tcPr>
            <w:tcW w:w="2370"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b/>
                <w:sz w:val="24"/>
                <w:szCs w:val="24"/>
                <w:lang w:eastAsia="en-US"/>
              </w:rPr>
            </w:pPr>
            <w:r>
              <w:rPr>
                <w:rFonts w:ascii="Times New Roman" w:hAnsi="Times New Roman"/>
                <w:b/>
                <w:sz w:val="24"/>
                <w:szCs w:val="24"/>
                <w:lang w:eastAsia="en-US"/>
              </w:rPr>
              <w:t xml:space="preserve">История </w:t>
            </w:r>
          </w:p>
        </w:tc>
        <w:tc>
          <w:tcPr>
            <w:tcW w:w="2070"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b/>
                <w:sz w:val="24"/>
                <w:szCs w:val="24"/>
                <w:lang w:eastAsia="en-US"/>
              </w:rPr>
            </w:pPr>
            <w:r>
              <w:rPr>
                <w:rFonts w:ascii="Times New Roman" w:hAnsi="Times New Roman"/>
                <w:b/>
                <w:sz w:val="24"/>
                <w:szCs w:val="24"/>
                <w:lang w:eastAsia="en-US"/>
              </w:rPr>
              <w:t>55,26</w:t>
            </w:r>
          </w:p>
        </w:tc>
        <w:tc>
          <w:tcPr>
            <w:tcW w:w="2086"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b/>
                <w:sz w:val="24"/>
                <w:szCs w:val="24"/>
                <w:lang w:eastAsia="en-US"/>
              </w:rPr>
            </w:pPr>
            <w:r>
              <w:rPr>
                <w:rFonts w:ascii="Times New Roman" w:hAnsi="Times New Roman"/>
                <w:b/>
                <w:sz w:val="24"/>
                <w:szCs w:val="24"/>
                <w:lang w:eastAsia="en-US"/>
              </w:rPr>
              <w:t>69</w:t>
            </w:r>
          </w:p>
        </w:tc>
        <w:tc>
          <w:tcPr>
            <w:tcW w:w="3045"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sz w:val="24"/>
                <w:szCs w:val="24"/>
                <w:lang w:eastAsia="en-US"/>
              </w:rPr>
            </w:pPr>
            <w:r>
              <w:rPr>
                <w:rFonts w:ascii="Times New Roman" w:hAnsi="Times New Roman"/>
                <w:sz w:val="24"/>
                <w:szCs w:val="24"/>
                <w:lang w:eastAsia="en-US"/>
              </w:rPr>
              <w:t>24,86</w:t>
            </w:r>
          </w:p>
        </w:tc>
      </w:tr>
      <w:tr w:rsidR="005D18BF" w:rsidTr="008D252F">
        <w:tc>
          <w:tcPr>
            <w:tcW w:w="2370"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b/>
                <w:sz w:val="24"/>
                <w:szCs w:val="24"/>
                <w:lang w:eastAsia="en-US"/>
              </w:rPr>
            </w:pPr>
            <w:r>
              <w:rPr>
                <w:rFonts w:ascii="Times New Roman" w:hAnsi="Times New Roman"/>
                <w:b/>
                <w:sz w:val="24"/>
                <w:szCs w:val="24"/>
                <w:lang w:eastAsia="en-US"/>
              </w:rPr>
              <w:t xml:space="preserve">География </w:t>
            </w:r>
          </w:p>
        </w:tc>
        <w:tc>
          <w:tcPr>
            <w:tcW w:w="2070"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b/>
                <w:sz w:val="24"/>
                <w:szCs w:val="24"/>
                <w:lang w:eastAsia="en-US"/>
              </w:rPr>
            </w:pPr>
            <w:r>
              <w:rPr>
                <w:rFonts w:ascii="Times New Roman" w:hAnsi="Times New Roman"/>
                <w:b/>
                <w:sz w:val="24"/>
                <w:szCs w:val="24"/>
                <w:lang w:eastAsia="en-US"/>
              </w:rPr>
              <w:t>57,77</w:t>
            </w:r>
          </w:p>
        </w:tc>
        <w:tc>
          <w:tcPr>
            <w:tcW w:w="2086"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b/>
                <w:sz w:val="24"/>
                <w:szCs w:val="24"/>
                <w:lang w:eastAsia="en-US"/>
              </w:rPr>
            </w:pPr>
            <w:r>
              <w:rPr>
                <w:rFonts w:ascii="Times New Roman" w:hAnsi="Times New Roman"/>
                <w:b/>
                <w:sz w:val="24"/>
                <w:szCs w:val="24"/>
                <w:lang w:eastAsia="en-US"/>
              </w:rPr>
              <w:t>54</w:t>
            </w:r>
          </w:p>
        </w:tc>
        <w:tc>
          <w:tcPr>
            <w:tcW w:w="3045"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sz w:val="24"/>
                <w:szCs w:val="24"/>
                <w:lang w:eastAsia="en-US"/>
              </w:rPr>
            </w:pPr>
            <w:r>
              <w:rPr>
                <w:rFonts w:ascii="Times New Roman" w:hAnsi="Times New Roman"/>
                <w:sz w:val="24"/>
                <w:szCs w:val="24"/>
                <w:lang w:eastAsia="en-US"/>
              </w:rPr>
              <w:t>-6,53</w:t>
            </w:r>
          </w:p>
        </w:tc>
      </w:tr>
      <w:tr w:rsidR="005D18BF" w:rsidTr="008D252F">
        <w:tc>
          <w:tcPr>
            <w:tcW w:w="2370"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b/>
                <w:sz w:val="24"/>
                <w:szCs w:val="24"/>
                <w:lang w:eastAsia="en-US"/>
              </w:rPr>
            </w:pPr>
            <w:r>
              <w:rPr>
                <w:rFonts w:ascii="Times New Roman" w:hAnsi="Times New Roman"/>
                <w:b/>
                <w:sz w:val="24"/>
                <w:szCs w:val="24"/>
                <w:lang w:eastAsia="en-US"/>
              </w:rPr>
              <w:t xml:space="preserve">Обществознание </w:t>
            </w:r>
          </w:p>
        </w:tc>
        <w:tc>
          <w:tcPr>
            <w:tcW w:w="2070"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b/>
                <w:sz w:val="24"/>
                <w:szCs w:val="24"/>
                <w:lang w:eastAsia="en-US"/>
              </w:rPr>
            </w:pPr>
            <w:r>
              <w:rPr>
                <w:rFonts w:ascii="Times New Roman" w:hAnsi="Times New Roman"/>
                <w:b/>
                <w:sz w:val="24"/>
                <w:szCs w:val="24"/>
                <w:lang w:eastAsia="en-US"/>
              </w:rPr>
              <w:t>53,05</w:t>
            </w:r>
          </w:p>
        </w:tc>
        <w:tc>
          <w:tcPr>
            <w:tcW w:w="2086"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b/>
                <w:sz w:val="24"/>
                <w:szCs w:val="24"/>
                <w:lang w:eastAsia="en-US"/>
              </w:rPr>
            </w:pPr>
            <w:r>
              <w:rPr>
                <w:rFonts w:ascii="Times New Roman" w:hAnsi="Times New Roman"/>
                <w:b/>
                <w:sz w:val="24"/>
                <w:szCs w:val="24"/>
                <w:lang w:eastAsia="en-US"/>
              </w:rPr>
              <w:t>50,26</w:t>
            </w:r>
          </w:p>
        </w:tc>
        <w:tc>
          <w:tcPr>
            <w:tcW w:w="3045"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sz w:val="24"/>
                <w:szCs w:val="24"/>
                <w:lang w:eastAsia="en-US"/>
              </w:rPr>
            </w:pPr>
            <w:r>
              <w:rPr>
                <w:rFonts w:ascii="Times New Roman" w:hAnsi="Times New Roman"/>
                <w:sz w:val="24"/>
                <w:szCs w:val="24"/>
                <w:lang w:eastAsia="en-US"/>
              </w:rPr>
              <w:t>-5,26</w:t>
            </w:r>
          </w:p>
        </w:tc>
      </w:tr>
      <w:tr w:rsidR="005D18BF" w:rsidTr="008D252F">
        <w:tc>
          <w:tcPr>
            <w:tcW w:w="2370"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b/>
                <w:sz w:val="24"/>
                <w:szCs w:val="24"/>
                <w:lang w:eastAsia="en-US"/>
              </w:rPr>
            </w:pPr>
            <w:r>
              <w:rPr>
                <w:rFonts w:ascii="Times New Roman" w:hAnsi="Times New Roman"/>
                <w:b/>
                <w:sz w:val="24"/>
                <w:szCs w:val="24"/>
                <w:lang w:eastAsia="en-US"/>
              </w:rPr>
              <w:t>Литература</w:t>
            </w:r>
          </w:p>
        </w:tc>
        <w:tc>
          <w:tcPr>
            <w:tcW w:w="2070"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b/>
                <w:sz w:val="24"/>
                <w:szCs w:val="24"/>
                <w:lang w:eastAsia="en-US"/>
              </w:rPr>
            </w:pPr>
            <w:r>
              <w:rPr>
                <w:rFonts w:ascii="Times New Roman" w:hAnsi="Times New Roman"/>
                <w:b/>
                <w:sz w:val="24"/>
                <w:szCs w:val="24"/>
                <w:lang w:eastAsia="en-US"/>
              </w:rPr>
              <w:t>61,3</w:t>
            </w:r>
          </w:p>
        </w:tc>
        <w:tc>
          <w:tcPr>
            <w:tcW w:w="2086"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b/>
                <w:sz w:val="24"/>
                <w:szCs w:val="24"/>
                <w:lang w:eastAsia="en-US"/>
              </w:rPr>
            </w:pPr>
            <w:r>
              <w:rPr>
                <w:rFonts w:ascii="Times New Roman" w:hAnsi="Times New Roman"/>
                <w:b/>
                <w:sz w:val="24"/>
                <w:szCs w:val="24"/>
                <w:lang w:eastAsia="en-US"/>
              </w:rPr>
              <w:t>58</w:t>
            </w:r>
          </w:p>
        </w:tc>
        <w:tc>
          <w:tcPr>
            <w:tcW w:w="3045" w:type="dxa"/>
            <w:tcBorders>
              <w:top w:val="single" w:sz="4" w:space="0" w:color="auto"/>
              <w:left w:val="single" w:sz="4" w:space="0" w:color="auto"/>
              <w:bottom w:val="single" w:sz="4" w:space="0" w:color="auto"/>
              <w:right w:val="single" w:sz="4" w:space="0" w:color="auto"/>
            </w:tcBorders>
            <w:hideMark/>
          </w:tcPr>
          <w:p w:rsidR="005D18BF" w:rsidRDefault="005D18BF" w:rsidP="008D252F">
            <w:pPr>
              <w:pStyle w:val="a3"/>
              <w:rPr>
                <w:rFonts w:ascii="Times New Roman" w:hAnsi="Times New Roman"/>
                <w:sz w:val="24"/>
                <w:szCs w:val="24"/>
                <w:lang w:eastAsia="en-US"/>
              </w:rPr>
            </w:pPr>
            <w:r>
              <w:rPr>
                <w:rFonts w:ascii="Times New Roman" w:hAnsi="Times New Roman"/>
                <w:sz w:val="24"/>
                <w:szCs w:val="24"/>
                <w:lang w:eastAsia="en-US"/>
              </w:rPr>
              <w:t>-5,38</w:t>
            </w:r>
          </w:p>
        </w:tc>
      </w:tr>
    </w:tbl>
    <w:p w:rsidR="005D18BF" w:rsidRDefault="005D18BF" w:rsidP="005D18BF">
      <w:pPr>
        <w:pStyle w:val="a3"/>
        <w:jc w:val="both"/>
        <w:rPr>
          <w:rFonts w:ascii="Times New Roman" w:hAnsi="Times New Roman"/>
          <w:sz w:val="24"/>
          <w:szCs w:val="24"/>
        </w:rPr>
      </w:pPr>
      <w:r>
        <w:rPr>
          <w:rFonts w:ascii="Times New Roman" w:hAnsi="Times New Roman"/>
          <w:sz w:val="24"/>
          <w:szCs w:val="24"/>
        </w:rPr>
        <w:t>Причины  низких средних  результатов  в предметах по выбору   разные:</w:t>
      </w:r>
    </w:p>
    <w:p w:rsidR="005D18BF" w:rsidRDefault="005D18BF" w:rsidP="005D18BF">
      <w:pPr>
        <w:pStyle w:val="a3"/>
        <w:jc w:val="both"/>
        <w:rPr>
          <w:rFonts w:ascii="Times New Roman" w:hAnsi="Times New Roman"/>
          <w:sz w:val="24"/>
          <w:szCs w:val="24"/>
        </w:rPr>
      </w:pPr>
      <w:r>
        <w:rPr>
          <w:rFonts w:ascii="Times New Roman" w:hAnsi="Times New Roman"/>
          <w:sz w:val="24"/>
          <w:szCs w:val="24"/>
        </w:rPr>
        <w:t>- низкий уровень профориентационной работы  с выпускниками;</w:t>
      </w:r>
    </w:p>
    <w:p w:rsidR="005D18BF" w:rsidRDefault="005D18BF" w:rsidP="005D18BF">
      <w:pPr>
        <w:pStyle w:val="a3"/>
        <w:jc w:val="both"/>
        <w:rPr>
          <w:rFonts w:ascii="Times New Roman" w:hAnsi="Times New Roman"/>
          <w:sz w:val="24"/>
          <w:szCs w:val="24"/>
        </w:rPr>
      </w:pPr>
      <w:r>
        <w:rPr>
          <w:rFonts w:ascii="Times New Roman" w:hAnsi="Times New Roman"/>
          <w:sz w:val="24"/>
          <w:szCs w:val="24"/>
        </w:rPr>
        <w:t xml:space="preserve">- отсутствие специалистов-предметников; </w:t>
      </w:r>
    </w:p>
    <w:p w:rsidR="005D18BF" w:rsidRDefault="005D18BF" w:rsidP="005D18BF">
      <w:pPr>
        <w:pStyle w:val="a3"/>
        <w:jc w:val="both"/>
        <w:rPr>
          <w:rFonts w:ascii="Times New Roman" w:hAnsi="Times New Roman"/>
          <w:sz w:val="24"/>
          <w:szCs w:val="24"/>
        </w:rPr>
      </w:pPr>
      <w:r>
        <w:rPr>
          <w:rFonts w:ascii="Times New Roman" w:hAnsi="Times New Roman"/>
          <w:sz w:val="24"/>
          <w:szCs w:val="24"/>
        </w:rPr>
        <w:t>- недостаточная разъяснительная  и индивидуальная работа с выпускниками и их родителями (законными представителями);</w:t>
      </w:r>
    </w:p>
    <w:p w:rsidR="005D18BF" w:rsidRDefault="005D18BF" w:rsidP="005D18BF">
      <w:pPr>
        <w:pStyle w:val="a3"/>
        <w:jc w:val="both"/>
        <w:rPr>
          <w:rFonts w:ascii="Times New Roman" w:hAnsi="Times New Roman"/>
          <w:sz w:val="24"/>
          <w:szCs w:val="24"/>
        </w:rPr>
      </w:pPr>
      <w:r>
        <w:rPr>
          <w:rFonts w:ascii="Times New Roman" w:hAnsi="Times New Roman"/>
          <w:sz w:val="24"/>
          <w:szCs w:val="24"/>
        </w:rPr>
        <w:t>-слабый внутриучрежденческий контроль за качеством преподавания учебных предметов.</w:t>
      </w:r>
    </w:p>
    <w:p w:rsidR="005D18BF" w:rsidRDefault="005D18BF" w:rsidP="005D18BF">
      <w:pPr>
        <w:pStyle w:val="a3"/>
        <w:jc w:val="both"/>
        <w:rPr>
          <w:rFonts w:ascii="Times New Roman" w:hAnsi="Times New Roman"/>
          <w:sz w:val="24"/>
          <w:szCs w:val="24"/>
        </w:rPr>
      </w:pPr>
      <w:r>
        <w:rPr>
          <w:rFonts w:ascii="Times New Roman" w:hAnsi="Times New Roman"/>
          <w:sz w:val="24"/>
          <w:szCs w:val="24"/>
        </w:rPr>
        <w:t>Всего доля выпускников, получивших аттестат, составила 89,8 (в прошлом году - 92,8%).      Улучшение результатов государственной итоговой аттестации является тем показателем, на который мы должны постоянно ориентироваться в нашей работе.</w:t>
      </w:r>
    </w:p>
    <w:p w:rsidR="005D18BF" w:rsidRDefault="005D18BF" w:rsidP="005D18BF">
      <w:pPr>
        <w:pStyle w:val="a3"/>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Одна из главных функций школы – </w:t>
      </w:r>
      <w:r w:rsidRPr="00FE08D5">
        <w:rPr>
          <w:rFonts w:ascii="Times New Roman" w:hAnsi="Times New Roman"/>
          <w:sz w:val="24"/>
          <w:szCs w:val="24"/>
          <w:shd w:val="clear" w:color="auto" w:fill="FFFFFF"/>
        </w:rPr>
        <w:t>воспитательная.</w:t>
      </w:r>
      <w:r>
        <w:rPr>
          <w:rFonts w:ascii="Times New Roman" w:hAnsi="Times New Roman"/>
          <w:sz w:val="24"/>
          <w:szCs w:val="24"/>
          <w:shd w:val="clear" w:color="auto" w:fill="FFFFFF"/>
        </w:rPr>
        <w:t xml:space="preserve"> Усилия школы должны быть направлены на возрождение нравственного и духовного потенциала личности, на умение строить благоприятные межличностные отношения и бережное отношение к окружающему миру, на выявление склонностей и интересов для  развития ребенка в соответствии  с его индивидуальными особенностями.</w:t>
      </w:r>
    </w:p>
    <w:p w:rsidR="005D18BF" w:rsidRDefault="005D18BF" w:rsidP="005D18BF">
      <w:pPr>
        <w:pStyle w:val="a3"/>
        <w:ind w:firstLine="708"/>
        <w:jc w:val="both"/>
        <w:rPr>
          <w:color w:val="333333"/>
          <w:shd w:val="clear" w:color="auto" w:fill="FFFFFF"/>
        </w:rPr>
      </w:pPr>
      <w:r>
        <w:rPr>
          <w:rFonts w:ascii="Times New Roman" w:hAnsi="Times New Roman"/>
          <w:sz w:val="24"/>
          <w:szCs w:val="24"/>
          <w:shd w:val="clear" w:color="auto" w:fill="FFFFFF"/>
        </w:rPr>
        <w:t>В организации воспитательного процесса в школах нашего района имеется ряд  объективных недостатков. Не во всех школах есть ставки завучей по воспитательной работе. Завучи, имеющие ставку или полставки кроме того очень загружены  преподаванием предмета (часами). Часто классные руководители не оказывают помощь завучу в организации общешкольных мероприятий</w:t>
      </w:r>
      <w:r>
        <w:rPr>
          <w:rFonts w:ascii="Times New Roman" w:hAnsi="Times New Roman"/>
          <w:color w:val="333333"/>
          <w:sz w:val="24"/>
          <w:szCs w:val="24"/>
          <w:shd w:val="clear" w:color="auto" w:fill="FFFFFF"/>
        </w:rPr>
        <w:t>, не становятся единомышленниками, активными помощниками организатора на самом главном и трудном участке его деятельности – в непосредственной работе со школьниками</w:t>
      </w:r>
      <w:r>
        <w:rPr>
          <w:color w:val="333333"/>
          <w:shd w:val="clear" w:color="auto" w:fill="FFFFFF"/>
        </w:rPr>
        <w:t>.</w:t>
      </w:r>
    </w:p>
    <w:p w:rsidR="005D18BF" w:rsidRDefault="005D18BF" w:rsidP="005D18BF">
      <w:pPr>
        <w:pStyle w:val="a3"/>
        <w:jc w:val="both"/>
        <w:rPr>
          <w:rFonts w:ascii="Times New Roman" w:hAnsi="Times New Roman"/>
          <w:sz w:val="24"/>
          <w:szCs w:val="24"/>
          <w:shd w:val="clear" w:color="auto" w:fill="FFFFFF"/>
        </w:rPr>
      </w:pPr>
      <w:r>
        <w:rPr>
          <w:rFonts w:ascii="Times New Roman" w:hAnsi="Times New Roman"/>
          <w:sz w:val="24"/>
          <w:szCs w:val="24"/>
          <w:shd w:val="clear" w:color="auto" w:fill="FFFFFF"/>
        </w:rPr>
        <w:t>Тем не менее, в каждой школе создано воспитательное пространство.</w:t>
      </w:r>
    </w:p>
    <w:p w:rsidR="005D18BF" w:rsidRDefault="005D18BF" w:rsidP="005D18BF">
      <w:pPr>
        <w:pStyle w:val="a3"/>
        <w:ind w:firstLine="708"/>
        <w:jc w:val="both"/>
        <w:rPr>
          <w:rFonts w:ascii="Times New Roman" w:hAnsi="Times New Roman"/>
          <w:sz w:val="24"/>
          <w:szCs w:val="24"/>
        </w:rPr>
      </w:pPr>
      <w:r>
        <w:rPr>
          <w:rFonts w:ascii="Times New Roman" w:hAnsi="Times New Roman"/>
          <w:sz w:val="24"/>
          <w:szCs w:val="24"/>
        </w:rPr>
        <w:t>Уже три года мы говорим  о создании Общероссийской общественно-государственной детско-юношеской организации «Российское движение школьников» ( РДШ). Два года часть российских школ работают в пилотном режиме, апробируя новое движение. В прошедшем учебном году еще три школы, кроме Новомоношкинской  вошли в состав РДШ. Это Новодраченинская, Голухинская и Смазневская. Огромная нагрузка легла на плечи зам.директоров по воспитательной работе. Однако классные руководители до сих пор не прониклись идеей РДШ и работа ведется на не достаточно приемлемом уровне. В этом году все школы должны спланировать воспитательную работу в соответствии с четырьмя направлениями,  заявленными в программе РДШ. Курирует участие школ в российском движении школьников наш Центр детского творчества. Поэтому просьба, все их требования принимать, как руководство к действию и активно подключаться к работе.</w:t>
      </w:r>
    </w:p>
    <w:p w:rsidR="005D18BF" w:rsidRDefault="005D18BF" w:rsidP="005D18BF">
      <w:pPr>
        <w:pStyle w:val="a3"/>
        <w:ind w:firstLine="708"/>
        <w:jc w:val="both"/>
        <w:rPr>
          <w:rFonts w:ascii="Times New Roman" w:hAnsi="Times New Roman"/>
          <w:sz w:val="24"/>
          <w:szCs w:val="24"/>
          <w:shd w:val="clear" w:color="auto" w:fill="FFFFFF"/>
        </w:rPr>
      </w:pPr>
      <w:r>
        <w:rPr>
          <w:rFonts w:ascii="Times New Roman" w:hAnsi="Times New Roman"/>
          <w:i/>
          <w:sz w:val="24"/>
          <w:szCs w:val="24"/>
        </w:rPr>
        <w:t xml:space="preserve"> </w:t>
      </w:r>
      <w:r>
        <w:rPr>
          <w:rFonts w:ascii="Times New Roman" w:hAnsi="Times New Roman"/>
          <w:sz w:val="24"/>
          <w:szCs w:val="24"/>
        </w:rPr>
        <w:t xml:space="preserve">В школах нашего района на хорошем уровне ведется военно-патриотическое воспитание. Сегодня самая большая наша задача, это </w:t>
      </w:r>
      <w:r>
        <w:rPr>
          <w:rStyle w:val="apple-converted-space"/>
          <w:rFonts w:ascii="Times New Roman" w:hAnsi="Times New Roman"/>
          <w:sz w:val="24"/>
          <w:szCs w:val="24"/>
          <w:shd w:val="clear" w:color="auto" w:fill="FFFFFF"/>
        </w:rPr>
        <w:t xml:space="preserve"> прием ребят в ряды  </w:t>
      </w:r>
      <w:r>
        <w:rPr>
          <w:rFonts w:ascii="Times New Roman" w:hAnsi="Times New Roman"/>
          <w:color w:val="222222"/>
          <w:sz w:val="24"/>
          <w:szCs w:val="24"/>
          <w:shd w:val="clear" w:color="auto" w:fill="FFFFFF"/>
        </w:rPr>
        <w:t>всероссийского военно-патриотического общественного движения «Юнармия»</w:t>
      </w:r>
      <w:r>
        <w:rPr>
          <w:rFonts w:ascii="Times New Roman" w:hAnsi="Times New Roman"/>
          <w:sz w:val="24"/>
          <w:szCs w:val="24"/>
          <w:shd w:val="clear" w:color="auto" w:fill="FFFFFF"/>
        </w:rPr>
        <w:t xml:space="preserve">.  В прошлом учебном году мы начали принимать в ряды юнармии ребят начальных классов, чтобы к окончанию школы мы могли видеть физически подготовленных ребят, готовых к службе в армии. Для ребят была куплена форма юнармейца, которую они с огромным удовольствием примерили. </w:t>
      </w:r>
    </w:p>
    <w:p w:rsidR="005D18BF" w:rsidRDefault="005D18BF" w:rsidP="005D18BF">
      <w:pPr>
        <w:pStyle w:val="a3"/>
        <w:jc w:val="both"/>
        <w:rPr>
          <w:rFonts w:ascii="Times New Roman" w:hAnsi="Times New Roman"/>
          <w:sz w:val="24"/>
          <w:szCs w:val="24"/>
          <w:shd w:val="clear" w:color="auto" w:fill="FFFFFF"/>
        </w:rPr>
      </w:pPr>
      <w:r>
        <w:rPr>
          <w:rFonts w:ascii="Times New Roman" w:hAnsi="Times New Roman"/>
          <w:i/>
          <w:sz w:val="24"/>
          <w:szCs w:val="24"/>
          <w:shd w:val="clear" w:color="auto" w:fill="FFFFFF"/>
        </w:rPr>
        <w:t xml:space="preserve"> </w:t>
      </w:r>
      <w:r>
        <w:rPr>
          <w:rFonts w:ascii="Times New Roman" w:hAnsi="Times New Roman"/>
          <w:i/>
          <w:sz w:val="24"/>
          <w:szCs w:val="24"/>
          <w:shd w:val="clear" w:color="auto" w:fill="FFFFFF"/>
        </w:rPr>
        <w:tab/>
        <w:t xml:space="preserve"> </w:t>
      </w:r>
      <w:r>
        <w:rPr>
          <w:rFonts w:ascii="Times New Roman" w:hAnsi="Times New Roman"/>
          <w:sz w:val="24"/>
          <w:szCs w:val="24"/>
          <w:shd w:val="clear" w:color="auto" w:fill="FFFFFF"/>
        </w:rPr>
        <w:t xml:space="preserve">Начальник районного штаба «Юнармии» Сергей Григорьевич Ободец вручил ребятам удостоверения, после принесенной ими клятве верности юнармейскому братству. </w:t>
      </w:r>
      <w:r>
        <w:rPr>
          <w:rFonts w:ascii="Times New Roman" w:hAnsi="Times New Roman"/>
          <w:sz w:val="24"/>
          <w:szCs w:val="24"/>
          <w:shd w:val="clear" w:color="auto" w:fill="FFFFFF"/>
        </w:rPr>
        <w:lastRenderedPageBreak/>
        <w:t>Школам, где появились ребята-юнармейцы теперь необходимо строить воспитательную работу с уклоном в сторону патриотизма, физического развития ребят. А мы в свою очередь будем привлекать их к районным мероприятиям патриотической направленности.</w:t>
      </w:r>
    </w:p>
    <w:p w:rsidR="005D18BF" w:rsidRDefault="005D18BF" w:rsidP="005D18BF">
      <w:pPr>
        <w:pStyle w:val="a3"/>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В новом учебном году будет продолжен прием  новых ребят в военно-патриотические клубы и Юнармию.</w:t>
      </w:r>
    </w:p>
    <w:p w:rsidR="005D18BF" w:rsidRDefault="005D18BF" w:rsidP="005D18BF">
      <w:pPr>
        <w:pStyle w:val="a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В школах района работает 9 волонтерских отрядов, члены которых ведут большую социально-значимую деятельность. Эти ребята всегда там, где нужна их помощь, будь это школьные дела или районные.  Конечно, есть у нас проблемы с организацией волонтерских отрядов. Подвоз детей не позволяет в полной мере ребятам измаленьких сел участвовать в волонтерском движении. И это очень и очень ослабляет волонтерский настрой. Однако, а почему бы не разбить отряд на звенья, которые бы работали и в селах из которых ребят подвозят. Ведь помощь молодых рук нужна везде.</w:t>
      </w:r>
    </w:p>
    <w:p w:rsidR="005D18BF" w:rsidRDefault="005D18BF" w:rsidP="005D18BF">
      <w:pPr>
        <w:pStyle w:val="a3"/>
        <w:jc w:val="both"/>
        <w:rPr>
          <w:rFonts w:ascii="Times New Roman" w:hAnsi="Times New Roman"/>
          <w:sz w:val="24"/>
          <w:szCs w:val="24"/>
        </w:rPr>
      </w:pPr>
      <w:r>
        <w:rPr>
          <w:rFonts w:ascii="Times New Roman" w:hAnsi="Times New Roman"/>
          <w:sz w:val="24"/>
          <w:szCs w:val="24"/>
        </w:rPr>
        <w:t xml:space="preserve">В следующем учебном году нам необходимо в каждой школе создать волонтерский отряд и сделать его центром всей социально-значимой деятельности школы, центром воспитания гражданской активности. </w:t>
      </w:r>
    </w:p>
    <w:p w:rsidR="005D18BF" w:rsidRDefault="005D18BF" w:rsidP="005D18BF">
      <w:pPr>
        <w:pStyle w:val="a3"/>
        <w:ind w:firstLine="708"/>
        <w:jc w:val="both"/>
        <w:rPr>
          <w:rFonts w:ascii="Times New Roman" w:hAnsi="Times New Roman"/>
          <w:sz w:val="24"/>
          <w:szCs w:val="24"/>
        </w:rPr>
      </w:pPr>
      <w:r>
        <w:rPr>
          <w:rFonts w:ascii="Times New Roman" w:hAnsi="Times New Roman"/>
          <w:sz w:val="24"/>
          <w:szCs w:val="24"/>
        </w:rPr>
        <w:t xml:space="preserve">Ребята-волонтеры и их руководители ежегодно работают на Тягунских  лыжных марафонах и велопробеге. Это команды Тягунской, Смазневской, Сосновской, Голухинской, Новодраченинской и Новозыряновской школ. </w:t>
      </w:r>
    </w:p>
    <w:p w:rsidR="005D18BF" w:rsidRDefault="005D18BF" w:rsidP="005D18BF">
      <w:pPr>
        <w:pStyle w:val="a3"/>
        <w:ind w:firstLine="708"/>
        <w:jc w:val="both"/>
        <w:rPr>
          <w:rFonts w:ascii="Times New Roman" w:hAnsi="Times New Roman"/>
          <w:sz w:val="24"/>
          <w:szCs w:val="24"/>
        </w:rPr>
      </w:pPr>
      <w:r>
        <w:rPr>
          <w:rFonts w:ascii="Times New Roman" w:hAnsi="Times New Roman"/>
          <w:sz w:val="24"/>
          <w:szCs w:val="24"/>
        </w:rPr>
        <w:t>Важной  составляющей образовательного и воспитательного пространства  Заринского района  является дополнительное образование детей. Оно сочетает в себе воспитание, обучение, социализацию молодого человека, поддерживает и развивает талантливых и одаренных детей, формирует здоровый образ жизни, осуществляет профилактику  безнадзорности, правонарушений и других асоциальных явлений в детско-юношеской среде.</w:t>
      </w:r>
    </w:p>
    <w:p w:rsidR="005D18BF" w:rsidRDefault="005D18BF" w:rsidP="005D18BF">
      <w:pPr>
        <w:pStyle w:val="a3"/>
        <w:ind w:firstLine="708"/>
        <w:jc w:val="both"/>
        <w:rPr>
          <w:rFonts w:ascii="Times New Roman" w:hAnsi="Times New Roman"/>
          <w:sz w:val="24"/>
          <w:szCs w:val="24"/>
        </w:rPr>
      </w:pPr>
      <w:r>
        <w:rPr>
          <w:rFonts w:ascii="Times New Roman" w:hAnsi="Times New Roman"/>
          <w:sz w:val="24"/>
          <w:szCs w:val="24"/>
        </w:rPr>
        <w:t>Одна из главных задач образовательной политики в сфере дополнительного образования детей   -  обеспечение  доступности образовательных услуг, в том числе для детей – инвалидов и детей с ограниченными возможностями здоровья.</w:t>
      </w:r>
    </w:p>
    <w:p w:rsidR="005D18BF" w:rsidRDefault="005D18BF" w:rsidP="005D18BF">
      <w:pPr>
        <w:pStyle w:val="a3"/>
        <w:ind w:firstLine="708"/>
        <w:jc w:val="both"/>
        <w:rPr>
          <w:rFonts w:ascii="Times New Roman" w:hAnsi="Times New Roman"/>
          <w:sz w:val="24"/>
          <w:szCs w:val="24"/>
        </w:rPr>
      </w:pPr>
      <w:r>
        <w:rPr>
          <w:rFonts w:ascii="Times New Roman" w:hAnsi="Times New Roman"/>
          <w:sz w:val="24"/>
          <w:szCs w:val="24"/>
        </w:rPr>
        <w:t>Самыми популярными  направлениями деятельности ЦДТ являются художественно-эстетическая, туристско-краеведческая, спортивная направленности.</w:t>
      </w:r>
    </w:p>
    <w:p w:rsidR="005D18BF" w:rsidRDefault="005D18BF" w:rsidP="005D18BF">
      <w:pPr>
        <w:pStyle w:val="a3"/>
        <w:ind w:firstLine="708"/>
        <w:jc w:val="both"/>
        <w:rPr>
          <w:rFonts w:ascii="Times New Roman" w:hAnsi="Times New Roman"/>
          <w:sz w:val="24"/>
          <w:szCs w:val="24"/>
        </w:rPr>
      </w:pPr>
      <w:r>
        <w:rPr>
          <w:rFonts w:ascii="Times New Roman" w:hAnsi="Times New Roman"/>
          <w:sz w:val="24"/>
          <w:szCs w:val="24"/>
        </w:rPr>
        <w:t>Ежегодно на конференции мы говорим о том, как наши ребята поучаствовали в профильных сменах. В настоящее время на краевой профильной смене «Безопасное колесо» бьется за результаты детское объединение под руководством Осташева Дмитрия Николаевича, педагога ЦДТ. Результаты мы узнаем только 27 августа, когда ребята возвратятся со смены.</w:t>
      </w:r>
    </w:p>
    <w:p w:rsidR="005D18BF" w:rsidRDefault="005D18BF" w:rsidP="005D18BF">
      <w:pPr>
        <w:pStyle w:val="a3"/>
        <w:ind w:firstLine="708"/>
        <w:jc w:val="both"/>
        <w:rPr>
          <w:rFonts w:ascii="Times New Roman" w:hAnsi="Times New Roman"/>
          <w:sz w:val="24"/>
          <w:szCs w:val="24"/>
          <w:shd w:val="clear" w:color="auto" w:fill="FFFFFF"/>
        </w:rPr>
      </w:pPr>
      <w:r>
        <w:rPr>
          <w:rFonts w:ascii="Times New Roman" w:hAnsi="Times New Roman"/>
          <w:i/>
          <w:sz w:val="24"/>
          <w:szCs w:val="24"/>
          <w:shd w:val="clear" w:color="auto" w:fill="FFFFFF"/>
        </w:rPr>
        <w:t xml:space="preserve">  </w:t>
      </w:r>
      <w:r>
        <w:rPr>
          <w:rFonts w:ascii="Times New Roman" w:hAnsi="Times New Roman"/>
          <w:sz w:val="24"/>
          <w:szCs w:val="24"/>
          <w:shd w:val="clear" w:color="auto" w:fill="FFFFFF"/>
        </w:rPr>
        <w:t>С 13 по 20 августа этого года дружина юных пожарных «Красная стрела» под руководством Головановой Ирины Юрьевны, педагога дополнительного образования ЦДТ,  на краевой профильной смене ДЮП – 2019 г., где заняли 5 место.</w:t>
      </w:r>
    </w:p>
    <w:p w:rsidR="005D18BF" w:rsidRDefault="005D18BF" w:rsidP="005D18BF">
      <w:pPr>
        <w:pStyle w:val="a3"/>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i/>
          <w:sz w:val="24"/>
          <w:szCs w:val="24"/>
        </w:rPr>
        <w:tab/>
      </w:r>
      <w:r>
        <w:rPr>
          <w:rFonts w:ascii="Times New Roman" w:hAnsi="Times New Roman"/>
          <w:sz w:val="24"/>
          <w:szCs w:val="24"/>
        </w:rPr>
        <w:t>Второй год   трое ребят Сосновской школы в июне побывали на профильной смене «Инженерные каникулы Кванториум 22» в городе Барнауле. В рамках смены были проведены мероприятия по аэротехнологии, трехмерному моделированию, инженерной робототехнике.</w:t>
      </w:r>
      <w:r>
        <w:rPr>
          <w:rFonts w:ascii="Times New Roman" w:hAnsi="Times New Roman"/>
          <w:sz w:val="24"/>
          <w:szCs w:val="24"/>
        </w:rPr>
        <w:br/>
        <w:t xml:space="preserve">            Участие в детском технопарке «Кванториум.22» позволило ребятам узнать много нового и интересного в сфере технологий и робототехники, подружиться с ребятами из других районов, привезти новые идеи в родную школу.</w:t>
      </w:r>
    </w:p>
    <w:p w:rsidR="005D18BF" w:rsidRDefault="005D18BF" w:rsidP="005D18BF">
      <w:pPr>
        <w:pStyle w:val="a3"/>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i/>
          <w:sz w:val="24"/>
          <w:szCs w:val="24"/>
        </w:rPr>
        <w:tab/>
        <w:t xml:space="preserve"> </w:t>
      </w:r>
      <w:r>
        <w:rPr>
          <w:rFonts w:ascii="Times New Roman" w:hAnsi="Times New Roman"/>
          <w:sz w:val="24"/>
          <w:szCs w:val="24"/>
        </w:rPr>
        <w:t>Ребята из Сосновской школы во главе с руководителем Чухловиной Маргаритой Ивановной  ежегодно проводят в актовом зале комитета по образованию окружной конкурс по работотехнике, на который приезжают наши соседи из Кытмановского, Залесовского районов и города Заринска. Хотелось бы, чтобы участие в этом конкурсе  принимали не только команды из Голухи  и Сосновки, но и из  других школ района.</w:t>
      </w:r>
    </w:p>
    <w:p w:rsidR="005D18BF" w:rsidRDefault="005D18BF" w:rsidP="005D18BF">
      <w:pPr>
        <w:pStyle w:val="a3"/>
        <w:ind w:firstLine="708"/>
        <w:jc w:val="both"/>
        <w:rPr>
          <w:rFonts w:ascii="Times New Roman" w:hAnsi="Times New Roman"/>
          <w:sz w:val="24"/>
          <w:szCs w:val="24"/>
        </w:rPr>
      </w:pPr>
      <w:r>
        <w:rPr>
          <w:rFonts w:ascii="Times New Roman" w:hAnsi="Times New Roman"/>
          <w:sz w:val="24"/>
          <w:szCs w:val="24"/>
        </w:rPr>
        <w:t xml:space="preserve">Прекрасный ежегодный конкурс «Живая классика», где дети читают наизусть произведения классиков, не входящих в учебную программу, собирает аудиторию </w:t>
      </w:r>
      <w:r>
        <w:rPr>
          <w:rFonts w:ascii="Times New Roman" w:hAnsi="Times New Roman"/>
          <w:sz w:val="24"/>
          <w:szCs w:val="24"/>
        </w:rPr>
        <w:lastRenderedPageBreak/>
        <w:t xml:space="preserve">любителей книги. В этом году в нем приняли участие 29 учащихся школ района - победителей школьных этапов из 13 образовательных учреждений. </w:t>
      </w:r>
    </w:p>
    <w:p w:rsidR="005D18BF" w:rsidRDefault="005D18BF" w:rsidP="005D18BF">
      <w:pPr>
        <w:pStyle w:val="a3"/>
        <w:ind w:firstLine="708"/>
        <w:jc w:val="both"/>
        <w:rPr>
          <w:rFonts w:ascii="Times New Roman" w:hAnsi="Times New Roman"/>
          <w:sz w:val="24"/>
          <w:szCs w:val="24"/>
        </w:rPr>
      </w:pPr>
      <w:r>
        <w:rPr>
          <w:rFonts w:ascii="Times New Roman" w:hAnsi="Times New Roman"/>
          <w:sz w:val="24"/>
          <w:szCs w:val="24"/>
        </w:rPr>
        <w:t>Победителями стали чтецы из Голухинской,  Сосновской,  Новомоношкинской и Верх-Камышенской школ. Победители приняли участие в краевом этапе конкурса.</w:t>
      </w:r>
    </w:p>
    <w:p w:rsidR="005D18BF" w:rsidRDefault="005D18BF" w:rsidP="005D18BF">
      <w:pPr>
        <w:pStyle w:val="a3"/>
        <w:jc w:val="both"/>
        <w:rPr>
          <w:rFonts w:ascii="Times New Roman" w:hAnsi="Times New Roman"/>
          <w:color w:val="000000"/>
          <w:sz w:val="24"/>
          <w:szCs w:val="24"/>
        </w:rPr>
      </w:pPr>
      <w:r>
        <w:rPr>
          <w:rStyle w:val="c3"/>
          <w:rFonts w:ascii="Times New Roman" w:hAnsi="Times New Roman"/>
          <w:color w:val="000000"/>
          <w:sz w:val="24"/>
          <w:szCs w:val="24"/>
        </w:rPr>
        <w:t>Модернизации школьного образования сопутствует изменение информационно-библиотечных услуг, расширение и усложнение функций школьных библиотек.</w:t>
      </w:r>
    </w:p>
    <w:p w:rsidR="005D18BF" w:rsidRDefault="005D18BF" w:rsidP="005D18BF">
      <w:pPr>
        <w:pStyle w:val="a3"/>
        <w:ind w:firstLine="708"/>
        <w:jc w:val="both"/>
        <w:rPr>
          <w:rStyle w:val="c3"/>
        </w:rPr>
      </w:pPr>
      <w:r>
        <w:rPr>
          <w:rStyle w:val="c3"/>
          <w:rFonts w:ascii="Times New Roman" w:hAnsi="Times New Roman"/>
          <w:color w:val="000000"/>
          <w:sz w:val="24"/>
          <w:szCs w:val="24"/>
        </w:rPr>
        <w:t xml:space="preserve">Школьная библиотека не только должна обеспечивать текущий учебный процесс и руководить чтением школьников, но уже сегодня является ресурсной базой обновления школьного образования, информационным центром для учителей. </w:t>
      </w:r>
    </w:p>
    <w:p w:rsidR="005D18BF" w:rsidRDefault="005D18BF" w:rsidP="005D18BF">
      <w:pPr>
        <w:pStyle w:val="a3"/>
        <w:ind w:firstLine="708"/>
        <w:jc w:val="both"/>
        <w:rPr>
          <w:rStyle w:val="c3"/>
          <w:rFonts w:ascii="Times New Roman" w:hAnsi="Times New Roman"/>
          <w:color w:val="000000"/>
          <w:sz w:val="24"/>
          <w:szCs w:val="24"/>
        </w:rPr>
      </w:pPr>
      <w:r>
        <w:rPr>
          <w:rStyle w:val="c3"/>
          <w:rFonts w:ascii="Times New Roman" w:hAnsi="Times New Roman"/>
          <w:color w:val="000000"/>
          <w:sz w:val="24"/>
          <w:szCs w:val="24"/>
        </w:rPr>
        <w:t>В рамках реализации Концепции развития школьных библиотек в Алтайском крае всем образовательным организациям предоставлен бесплатный доступ к электронной  библиотеке «ЛитРес:Школа» в каталоге которой содержится более 6 тысяч художественной литературы. Библиотекари наших школ практически все освоили правила работы в Литресе, зарегистрировали учащихся школ в электронной библиотеке и выдают электронные книги согласно запросу детей. Однако не все школы пользуются этим бесплатным ресурсом.</w:t>
      </w:r>
    </w:p>
    <w:p w:rsidR="005D18BF" w:rsidRDefault="005D18BF" w:rsidP="005D18BF">
      <w:pPr>
        <w:pStyle w:val="a3"/>
        <w:ind w:firstLine="708"/>
        <w:jc w:val="both"/>
        <w:rPr>
          <w:rStyle w:val="c3"/>
          <w:rFonts w:ascii="Times New Roman" w:hAnsi="Times New Roman"/>
          <w:color w:val="000000"/>
          <w:sz w:val="24"/>
          <w:szCs w:val="24"/>
        </w:rPr>
      </w:pPr>
      <w:r>
        <w:rPr>
          <w:rStyle w:val="c3"/>
          <w:rFonts w:ascii="Times New Roman" w:hAnsi="Times New Roman"/>
          <w:color w:val="000000"/>
          <w:sz w:val="24"/>
          <w:szCs w:val="24"/>
        </w:rPr>
        <w:t xml:space="preserve">Остаются нерешенными проблемы  с печатными учебниками. Несмотря на то, что в этом году из краевого бюджета на каждого ребенка выделено 910 руб, учебников все равно не хватает, т.к. цены на учебники очень высокие. Удешевить стоимость учебников пытаемся тем, что заказываем учебники напрямую от издательств. </w:t>
      </w:r>
    </w:p>
    <w:p w:rsidR="005D18BF" w:rsidRDefault="005D18BF" w:rsidP="005D18BF">
      <w:pPr>
        <w:pStyle w:val="a3"/>
        <w:ind w:firstLine="708"/>
        <w:jc w:val="both"/>
        <w:rPr>
          <w:rStyle w:val="c3"/>
          <w:rFonts w:ascii="Times New Roman" w:hAnsi="Times New Roman"/>
          <w:color w:val="000000"/>
          <w:sz w:val="24"/>
          <w:szCs w:val="24"/>
        </w:rPr>
      </w:pPr>
      <w:r>
        <w:rPr>
          <w:rStyle w:val="c3"/>
          <w:rFonts w:ascii="Times New Roman" w:hAnsi="Times New Roman"/>
          <w:color w:val="000000"/>
          <w:sz w:val="24"/>
          <w:szCs w:val="24"/>
        </w:rPr>
        <w:t xml:space="preserve"> В ряде школ из рук вон плохо поставлен учет учебников. Библиотекари не владеют навыками работы с библиотечным фондом и документацией. Это показывают ежегодные мониторинги библиотек. Задача школ навести порядок в своих библиотечных фондах.</w:t>
      </w:r>
    </w:p>
    <w:p w:rsidR="005D18BF" w:rsidRDefault="005D18BF" w:rsidP="005D18BF">
      <w:pPr>
        <w:pStyle w:val="a3"/>
        <w:ind w:firstLine="708"/>
        <w:jc w:val="both"/>
        <w:rPr>
          <w:rStyle w:val="c3"/>
          <w:rFonts w:ascii="Times New Roman" w:hAnsi="Times New Roman"/>
          <w:color w:val="000000"/>
          <w:sz w:val="24"/>
          <w:szCs w:val="24"/>
        </w:rPr>
      </w:pPr>
      <w:r>
        <w:rPr>
          <w:rStyle w:val="c3"/>
          <w:rFonts w:ascii="Times New Roman" w:hAnsi="Times New Roman"/>
          <w:color w:val="000000"/>
          <w:sz w:val="24"/>
          <w:szCs w:val="24"/>
        </w:rPr>
        <w:t xml:space="preserve">Закончился оздоровительный сезон прошедшего лета. В пришкольных лагерях оздоровлено 266 детей, в загородных лагерях 12 детей, на профильных сменах 20 детей. Большая часть детей, отдохнувших в загородных лагерях дети из Новомоношкино, Новодраченино, Шпагино, Голухи, Новокопылово. Совсем не посещают загородные лагеря дети из Аламбая, Новозыряново, Среднекрасилово, Тягуна. </w:t>
      </w:r>
    </w:p>
    <w:p w:rsidR="005D18BF" w:rsidRDefault="005D18BF" w:rsidP="005D18BF">
      <w:pPr>
        <w:pStyle w:val="a3"/>
        <w:ind w:firstLine="708"/>
        <w:jc w:val="both"/>
      </w:pPr>
      <w:r>
        <w:rPr>
          <w:rStyle w:val="c3"/>
          <w:rFonts w:ascii="Times New Roman" w:hAnsi="Times New Roman"/>
          <w:color w:val="000000"/>
          <w:sz w:val="24"/>
          <w:szCs w:val="24"/>
        </w:rPr>
        <w:t xml:space="preserve">В пришкольных лагерях для детей были организованы разнообразные программы, дети с удовольствием посещали их. </w:t>
      </w:r>
    </w:p>
    <w:p w:rsidR="005D18BF" w:rsidRPr="006D0A39" w:rsidRDefault="005D18BF" w:rsidP="005D18BF">
      <w:pPr>
        <w:pStyle w:val="a3"/>
        <w:ind w:firstLine="708"/>
        <w:jc w:val="both"/>
        <w:rPr>
          <w:rFonts w:ascii="Times New Roman" w:hAnsi="Times New Roman"/>
          <w:sz w:val="24"/>
          <w:szCs w:val="24"/>
        </w:rPr>
      </w:pPr>
      <w:r w:rsidRPr="006D0A39">
        <w:rPr>
          <w:rFonts w:ascii="Times New Roman" w:hAnsi="Times New Roman"/>
          <w:sz w:val="24"/>
          <w:szCs w:val="24"/>
        </w:rPr>
        <w:t>Доказательством таланта педагога являются талантливые ученики. Ежегодно наши ребята активно участвуют и получают заслуженные награды на конкурсах от муниципального до всероссийского уровней.</w:t>
      </w:r>
    </w:p>
    <w:p w:rsidR="005D18BF" w:rsidRPr="006D0A39" w:rsidRDefault="005D18BF" w:rsidP="005D18BF">
      <w:pPr>
        <w:pStyle w:val="a3"/>
        <w:jc w:val="both"/>
        <w:rPr>
          <w:rFonts w:ascii="Times New Roman" w:hAnsi="Times New Roman"/>
          <w:color w:val="FF0000"/>
          <w:sz w:val="24"/>
          <w:szCs w:val="24"/>
        </w:rPr>
      </w:pPr>
      <w:r w:rsidRPr="006D0A39">
        <w:rPr>
          <w:rFonts w:ascii="Times New Roman" w:hAnsi="Times New Roman"/>
          <w:sz w:val="24"/>
          <w:szCs w:val="24"/>
        </w:rPr>
        <w:t xml:space="preserve">   </w:t>
      </w:r>
      <w:r w:rsidRPr="006D0A39">
        <w:rPr>
          <w:rFonts w:ascii="Times New Roman" w:hAnsi="Times New Roman"/>
          <w:sz w:val="24"/>
          <w:szCs w:val="24"/>
        </w:rPr>
        <w:tab/>
        <w:t xml:space="preserve">Организация таких конкурсов - одно из направлений работы районной методической службы. Особое место среди них занимает Всероссийская олимпиада школьников по общеобразовательным предметам. В 2018 - 2019 учебном году она проводилась в Заринском районе (школьный и муниципальный этап) в соответствии с порядком, утвержденным  нормативно - правовыми актами всероссийского, краевого и муниципального уровней. В школьном этапе участвовали обучающиеся с 5 по 11 класс по </w:t>
      </w:r>
      <w:r>
        <w:rPr>
          <w:rFonts w:ascii="Times New Roman" w:hAnsi="Times New Roman"/>
          <w:sz w:val="24"/>
          <w:szCs w:val="24"/>
        </w:rPr>
        <w:t xml:space="preserve">19 общеобразовательным </w:t>
      </w:r>
      <w:r w:rsidRPr="006D0A39">
        <w:rPr>
          <w:rFonts w:ascii="Times New Roman" w:hAnsi="Times New Roman"/>
          <w:sz w:val="24"/>
          <w:szCs w:val="24"/>
        </w:rPr>
        <w:t>предмет</w:t>
      </w:r>
      <w:r>
        <w:rPr>
          <w:rFonts w:ascii="Times New Roman" w:hAnsi="Times New Roman"/>
          <w:sz w:val="24"/>
          <w:szCs w:val="24"/>
        </w:rPr>
        <w:t>ам</w:t>
      </w:r>
      <w:r w:rsidRPr="006D0A39">
        <w:rPr>
          <w:rFonts w:ascii="Times New Roman" w:hAnsi="Times New Roman"/>
          <w:sz w:val="24"/>
          <w:szCs w:val="24"/>
        </w:rPr>
        <w:t>. В муниципальном этапе приняли участие ученики с 7 по 11 класс по 1</w:t>
      </w:r>
      <w:r>
        <w:rPr>
          <w:rFonts w:ascii="Times New Roman" w:hAnsi="Times New Roman"/>
          <w:sz w:val="24"/>
          <w:szCs w:val="24"/>
        </w:rPr>
        <w:t>2</w:t>
      </w:r>
      <w:r w:rsidRPr="006D0A39">
        <w:rPr>
          <w:rFonts w:ascii="Times New Roman" w:hAnsi="Times New Roman"/>
          <w:sz w:val="24"/>
          <w:szCs w:val="24"/>
        </w:rPr>
        <w:t xml:space="preserve"> предметам</w:t>
      </w:r>
      <w:r>
        <w:rPr>
          <w:rFonts w:ascii="Times New Roman" w:hAnsi="Times New Roman"/>
          <w:sz w:val="24"/>
          <w:szCs w:val="24"/>
        </w:rPr>
        <w:t xml:space="preserve"> (биология, география, история, информатики и ИКТ, литература, математика, немецкий язык, обществознание, ОБЖ, право, русский язык, физика</w:t>
      </w:r>
      <w:r w:rsidRPr="00C26AAE">
        <w:rPr>
          <w:rFonts w:ascii="Times New Roman" w:hAnsi="Times New Roman"/>
          <w:sz w:val="24"/>
          <w:szCs w:val="24"/>
        </w:rPr>
        <w:t xml:space="preserve">). Всего приняли участие в муниципальном этапе олимпиады 158 учащихся.  36 учащихся стали победителями и призерами районного этапа, что на 30 человек меньше, чем в 2017-2018 учебном году.   </w:t>
      </w:r>
    </w:p>
    <w:p w:rsidR="005D18BF" w:rsidRPr="00C26AAE" w:rsidRDefault="005D18BF" w:rsidP="005D18BF">
      <w:pPr>
        <w:pStyle w:val="a3"/>
        <w:ind w:firstLine="708"/>
        <w:jc w:val="both"/>
        <w:rPr>
          <w:rFonts w:ascii="Times New Roman" w:hAnsi="Times New Roman"/>
          <w:sz w:val="24"/>
          <w:szCs w:val="24"/>
        </w:rPr>
      </w:pPr>
      <w:r w:rsidRPr="00C26AAE">
        <w:rPr>
          <w:rFonts w:ascii="Times New Roman" w:hAnsi="Times New Roman"/>
          <w:sz w:val="24"/>
          <w:szCs w:val="24"/>
        </w:rPr>
        <w:t>С целью мониторинга и демонстрации сформированных универсальных учебных действий на муниципальном уровне в 201</w:t>
      </w:r>
      <w:r>
        <w:rPr>
          <w:rFonts w:ascii="Times New Roman" w:hAnsi="Times New Roman"/>
          <w:sz w:val="24"/>
          <w:szCs w:val="24"/>
        </w:rPr>
        <w:t>8</w:t>
      </w:r>
      <w:r w:rsidRPr="00C26AAE">
        <w:rPr>
          <w:rFonts w:ascii="Times New Roman" w:hAnsi="Times New Roman"/>
          <w:sz w:val="24"/>
          <w:szCs w:val="24"/>
        </w:rPr>
        <w:t xml:space="preserve"> – 201</w:t>
      </w:r>
      <w:r>
        <w:rPr>
          <w:rFonts w:ascii="Times New Roman" w:hAnsi="Times New Roman"/>
          <w:sz w:val="24"/>
          <w:szCs w:val="24"/>
        </w:rPr>
        <w:t>9 учебном</w:t>
      </w:r>
      <w:r w:rsidRPr="00C26AAE">
        <w:rPr>
          <w:rFonts w:ascii="Times New Roman" w:hAnsi="Times New Roman"/>
          <w:sz w:val="24"/>
          <w:szCs w:val="24"/>
        </w:rPr>
        <w:t xml:space="preserve"> году проводилось несколько мероприятий для младших школьников. Такие как «Вместе к </w:t>
      </w:r>
      <w:r>
        <w:rPr>
          <w:rFonts w:ascii="Times New Roman" w:hAnsi="Times New Roman"/>
          <w:sz w:val="24"/>
          <w:szCs w:val="24"/>
        </w:rPr>
        <w:t xml:space="preserve">успеху», «Юный </w:t>
      </w:r>
      <w:r w:rsidRPr="00C26AAE">
        <w:rPr>
          <w:rFonts w:ascii="Times New Roman" w:hAnsi="Times New Roman"/>
          <w:sz w:val="24"/>
          <w:szCs w:val="24"/>
        </w:rPr>
        <w:t xml:space="preserve">исследователь», Окружная олимпиада по робототехнике, «Интеллектуал-2018». </w:t>
      </w:r>
    </w:p>
    <w:p w:rsidR="005D18BF" w:rsidRPr="00C26AAE" w:rsidRDefault="005D18BF" w:rsidP="005D18BF">
      <w:pPr>
        <w:pStyle w:val="a3"/>
        <w:ind w:firstLine="708"/>
        <w:jc w:val="both"/>
        <w:rPr>
          <w:rFonts w:ascii="Times New Roman" w:hAnsi="Times New Roman"/>
          <w:sz w:val="24"/>
          <w:szCs w:val="24"/>
        </w:rPr>
      </w:pPr>
      <w:r w:rsidRPr="00C26AAE">
        <w:rPr>
          <w:rFonts w:ascii="Times New Roman" w:hAnsi="Times New Roman"/>
          <w:sz w:val="24"/>
          <w:szCs w:val="24"/>
        </w:rPr>
        <w:t xml:space="preserve">Наша задача на этот учебный год: добиться увеличения числа участников краевого этапа Олимпиады. </w:t>
      </w:r>
    </w:p>
    <w:p w:rsidR="005D18BF" w:rsidRDefault="005D18BF" w:rsidP="005D18BF">
      <w:pPr>
        <w:pStyle w:val="a3"/>
        <w:ind w:firstLine="708"/>
        <w:jc w:val="both"/>
        <w:rPr>
          <w:rFonts w:ascii="Times New Roman" w:hAnsi="Times New Roman"/>
          <w:sz w:val="24"/>
          <w:szCs w:val="24"/>
        </w:rPr>
      </w:pPr>
      <w:r>
        <w:rPr>
          <w:rFonts w:ascii="Times New Roman" w:hAnsi="Times New Roman"/>
          <w:sz w:val="24"/>
          <w:szCs w:val="24"/>
        </w:rPr>
        <w:lastRenderedPageBreak/>
        <w:t>Очень серьёзной проблемой образования района является социальное сиротство, потому что, если ребёнок находится  в опасности, то какие бы мы ни создавали современные условия в школе, они не будут иметь ни малейшего значения.</w:t>
      </w:r>
    </w:p>
    <w:p w:rsidR="005D18BF" w:rsidRDefault="005D18BF" w:rsidP="005D18BF">
      <w:pPr>
        <w:pStyle w:val="a3"/>
        <w:ind w:firstLine="708"/>
        <w:jc w:val="both"/>
        <w:rPr>
          <w:rFonts w:ascii="Times New Roman" w:hAnsi="Times New Roman"/>
          <w:i/>
          <w:sz w:val="24"/>
          <w:szCs w:val="24"/>
        </w:rPr>
      </w:pPr>
      <w:r>
        <w:rPr>
          <w:rFonts w:ascii="Times New Roman" w:hAnsi="Times New Roman"/>
          <w:sz w:val="24"/>
          <w:szCs w:val="24"/>
        </w:rPr>
        <w:t>По итогам текущего года на территории района выявлено 6 несовершеннолетних, оставшихся без попечения родителей, за аналогичный период 2018 года, было выявлено  14  детей. Из выявленных 6 детей устроены под опеку 3 ребенка, у 3 детей не установлен статус, они устроены временно  в государственное учреждение, решается вопрос по устройству их в семью. Из 87 детей-сирот и детей, оставшихся без попечения родителей, 53ребёнка проживают в семье опекуна, 34 ребёнка - в 9 приемных семьях. Почти каждую неделю, а иногда и несколько раз  специалисты  комитета по образованию и делам молодежи  выезжают   для обследования  семей, где ребёнку угрожает опасность.  Но количество неблагополучных семей, к сожалению, не уменьшается, а скорее наоборот. Мне сегодня хочется  поблагодарить тех неравнодушных людей в селах района и особенно педагогов, которые сигнализируют о подобных случаях, иногда спасая детские жизни и здоровье.</w:t>
      </w:r>
    </w:p>
    <w:p w:rsidR="005D18BF" w:rsidRDefault="005D18BF" w:rsidP="005D18BF">
      <w:pPr>
        <w:pStyle w:val="a3"/>
        <w:jc w:val="both"/>
        <w:rPr>
          <w:rFonts w:ascii="Times New Roman" w:hAnsi="Times New Roman"/>
          <w:sz w:val="24"/>
          <w:szCs w:val="24"/>
        </w:rPr>
      </w:pPr>
      <w:r>
        <w:rPr>
          <w:rFonts w:ascii="Times New Roman" w:hAnsi="Times New Roman"/>
          <w:sz w:val="24"/>
          <w:szCs w:val="24"/>
        </w:rPr>
        <w:t>В подготовке  к новому учебному году одной из наиболее важных задач районного образования является решение кадрового вопроса.</w:t>
      </w:r>
      <w:r>
        <w:rPr>
          <w:rFonts w:ascii="Times New Roman" w:hAnsi="Times New Roman"/>
          <w:sz w:val="24"/>
          <w:szCs w:val="24"/>
          <w:shd w:val="clear" w:color="auto" w:fill="FFFFFF"/>
        </w:rPr>
        <w:t xml:space="preserve"> Доля учителей до 35 лет в районе составляет  28,2%, этот показатель ниже краевого, где доля молодых педагогов превысила долю пенсионеров. Это не значит, что нам не нужны педагоги-наставники, но термин «педагогическое выгорание» никто не опроверг.</w:t>
      </w:r>
    </w:p>
    <w:p w:rsidR="005D18BF" w:rsidRDefault="005D18BF" w:rsidP="005D18BF">
      <w:pPr>
        <w:pStyle w:val="a3"/>
        <w:jc w:val="both"/>
        <w:rPr>
          <w:rFonts w:ascii="Times New Roman" w:hAnsi="Times New Roman"/>
          <w:sz w:val="24"/>
          <w:szCs w:val="24"/>
        </w:rPr>
      </w:pPr>
      <w:r>
        <w:rPr>
          <w:rFonts w:ascii="Times New Roman" w:hAnsi="Times New Roman"/>
          <w:sz w:val="24"/>
          <w:szCs w:val="24"/>
        </w:rPr>
        <w:t>Каждый год мы вынуждены выставлять вакансии, а заполнять их удаётся  с большим трудом, чаще всего  за счёт внутреннего совмещения  или  привлечения городских специалистов.</w:t>
      </w:r>
    </w:p>
    <w:p w:rsidR="005D18BF" w:rsidRDefault="005D18BF" w:rsidP="005D18BF">
      <w:pPr>
        <w:pStyle w:val="a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И понимая  эту ситуацию, утвержден комплексный план по привлечению квалифицированных кадров и молодых специалистов в систему образования района, разработана система материального стимулирования молодых учителей, впервые поступивших на работу в образовательные учреждения;  разовые выплаты из краевого бюджета лучшим выпускникам вузов, трудоустроившимся в сельские малокомплектные школы составляет 250 тыс. руб., действует система предоставления целевых направлений в педагогические ВУЗы края, льготная ипотека для молодых учителей, планируется с 1 января 2020 года вести программу «Земский учитель», надеемся, что она поможет решить хотя бы частично кадровую проблему. Задача руководителей школ и педагогов вести целенаправленную работу по направлению выпускников в педагогические вузы. Только своими силами можно закрыть эту проблему.</w:t>
      </w:r>
    </w:p>
    <w:p w:rsidR="005D18BF" w:rsidRDefault="005D18BF" w:rsidP="005D18BF">
      <w:pPr>
        <w:pStyle w:val="a3"/>
        <w:ind w:firstLine="708"/>
        <w:jc w:val="both"/>
        <w:rPr>
          <w:rFonts w:ascii="Times New Roman" w:hAnsi="Times New Roman"/>
          <w:sz w:val="24"/>
          <w:szCs w:val="24"/>
        </w:rPr>
      </w:pPr>
      <w:r>
        <w:rPr>
          <w:rFonts w:ascii="Times New Roman" w:hAnsi="Times New Roman"/>
          <w:sz w:val="24"/>
          <w:szCs w:val="24"/>
        </w:rPr>
        <w:t xml:space="preserve">Стратегически важной становится работа по повышению престижа профессии учителя. Нам надо её активизировать, сделать более целенаправленной и системной. </w:t>
      </w:r>
    </w:p>
    <w:p w:rsidR="005D18BF" w:rsidRDefault="005D18BF" w:rsidP="005D18BF">
      <w:pPr>
        <w:pStyle w:val="a3"/>
        <w:ind w:firstLine="708"/>
        <w:jc w:val="both"/>
        <w:rPr>
          <w:rFonts w:ascii="Times New Roman" w:hAnsi="Times New Roman"/>
          <w:sz w:val="24"/>
          <w:szCs w:val="24"/>
        </w:rPr>
      </w:pPr>
      <w:r>
        <w:rPr>
          <w:rFonts w:ascii="Times New Roman" w:hAnsi="Times New Roman"/>
          <w:sz w:val="24"/>
          <w:szCs w:val="24"/>
        </w:rPr>
        <w:t>Закон «Об образовании в Российской Федерации» дает возможность каждому педагогу повышать свою квалификацию каждые три года. 100 % всех педагогических работника района своевременно прошли курсы повышения квалификации.</w:t>
      </w:r>
    </w:p>
    <w:p w:rsidR="005D18BF" w:rsidRDefault="005D18BF" w:rsidP="005D18BF">
      <w:pPr>
        <w:pStyle w:val="a3"/>
        <w:jc w:val="both"/>
        <w:rPr>
          <w:rFonts w:ascii="Times New Roman" w:hAnsi="Times New Roman"/>
          <w:sz w:val="24"/>
          <w:szCs w:val="24"/>
        </w:rPr>
      </w:pPr>
      <w:r>
        <w:rPr>
          <w:rFonts w:ascii="Times New Roman" w:hAnsi="Times New Roman"/>
          <w:sz w:val="24"/>
          <w:szCs w:val="24"/>
        </w:rPr>
        <w:t>Важно сохранить этот показатель и в 2019 – 2020 учебном году.</w:t>
      </w:r>
    </w:p>
    <w:p w:rsidR="005D18BF" w:rsidRDefault="005D18BF" w:rsidP="005D18BF">
      <w:pPr>
        <w:pStyle w:val="a3"/>
        <w:jc w:val="both"/>
        <w:rPr>
          <w:rFonts w:ascii="Times New Roman" w:hAnsi="Times New Roman"/>
          <w:sz w:val="24"/>
          <w:szCs w:val="24"/>
        </w:rPr>
      </w:pPr>
    </w:p>
    <w:p w:rsidR="0040632D" w:rsidRDefault="0040632D">
      <w:bookmarkStart w:id="0" w:name="_GoBack"/>
      <w:bookmarkEnd w:id="0"/>
    </w:p>
    <w:sectPr w:rsidR="00406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FD"/>
    <w:rsid w:val="000A3AFD"/>
    <w:rsid w:val="0040632D"/>
    <w:rsid w:val="005D1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8F240-3C61-47E8-BE53-40B5B008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8B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D18BF"/>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5D18BF"/>
  </w:style>
  <w:style w:type="character" w:customStyle="1" w:styleId="c3">
    <w:name w:val="c3"/>
    <w:basedOn w:val="a0"/>
    <w:rsid w:val="005D18BF"/>
  </w:style>
  <w:style w:type="table" w:styleId="a4">
    <w:name w:val="Table Grid"/>
    <w:basedOn w:val="a1"/>
    <w:rsid w:val="005D18B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rsid w:val="005D18B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3441</Words>
  <Characters>19618</Characters>
  <Application>Microsoft Office Word</Application>
  <DocSecurity>0</DocSecurity>
  <Lines>163</Lines>
  <Paragraphs>46</Paragraphs>
  <ScaleCrop>false</ScaleCrop>
  <Company/>
  <LinksUpToDate>false</LinksUpToDate>
  <CharactersWithSpaces>23013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Майева Любовь Леонидовна</dc:creator>
  <cp:keywords/>
  <dc:description/>
  <cp:lastModifiedBy>Майева Любовь Леонидовна</cp:lastModifiedBy>
  <cp:revision>2</cp:revision>
  <dcterms:created xsi:type="dcterms:W3CDTF">2021-03-12T04:21:00Z</dcterms:created>
  <dcterms:modified xsi:type="dcterms:W3CDTF">2021-03-12T04:22:00Z</dcterms:modified>
</cp:coreProperties>
</file>